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B9B" w:rsidRPr="00D77B06" w:rsidRDefault="00774B9B" w:rsidP="005A2457">
      <w:pPr>
        <w:spacing w:line="360" w:lineRule="auto"/>
        <w:ind w:right="240"/>
        <w:jc w:val="center"/>
        <w:rPr>
          <w:rFonts w:asciiTheme="majorBidi" w:hAnsiTheme="majorBidi" w:cstheme="majorBidi"/>
          <w:sz w:val="32"/>
          <w:szCs w:val="32"/>
        </w:rPr>
      </w:pPr>
    </w:p>
    <w:p w:rsidR="00774B9B" w:rsidRPr="00D77B06" w:rsidRDefault="00774B9B" w:rsidP="00774B9B">
      <w:pPr>
        <w:spacing w:line="360" w:lineRule="auto"/>
        <w:ind w:right="240"/>
        <w:jc w:val="center"/>
        <w:rPr>
          <w:rFonts w:asciiTheme="majorBidi" w:hAnsiTheme="majorBidi" w:cstheme="majorBidi"/>
          <w:sz w:val="32"/>
          <w:szCs w:val="32"/>
        </w:rPr>
      </w:pPr>
      <w:r w:rsidRPr="00D77B06">
        <w:rPr>
          <w:rFonts w:asciiTheme="majorBidi" w:hAnsiTheme="majorBidi" w:cstheme="majorBidi"/>
          <w:sz w:val="32"/>
          <w:szCs w:val="32"/>
        </w:rPr>
        <w:t>English Education in Elementary Schools</w:t>
      </w:r>
    </w:p>
    <w:p w:rsidR="005A2457" w:rsidRPr="00D77B06" w:rsidRDefault="005A2457" w:rsidP="005A2457">
      <w:pPr>
        <w:spacing w:line="360" w:lineRule="auto"/>
        <w:ind w:right="240"/>
        <w:jc w:val="center"/>
        <w:rPr>
          <w:rFonts w:asciiTheme="majorBidi" w:hAnsiTheme="majorBidi" w:cstheme="majorBidi"/>
          <w:sz w:val="32"/>
          <w:szCs w:val="32"/>
        </w:rPr>
      </w:pPr>
    </w:p>
    <w:p w:rsidR="005A2457" w:rsidRPr="00D77B06" w:rsidRDefault="00A10C86" w:rsidP="005A2457">
      <w:pPr>
        <w:spacing w:line="360" w:lineRule="auto"/>
        <w:ind w:right="240"/>
        <w:jc w:val="center"/>
        <w:rPr>
          <w:rFonts w:asciiTheme="majorBidi" w:hAnsiTheme="majorBidi" w:cstheme="majorBidi"/>
          <w:sz w:val="24"/>
          <w:szCs w:val="24"/>
        </w:rPr>
      </w:pPr>
      <w:r>
        <w:rPr>
          <w:rFonts w:asciiTheme="majorBidi" w:hAnsiTheme="majorBidi" w:cstheme="majorBidi"/>
          <w:sz w:val="24"/>
          <w:szCs w:val="24"/>
        </w:rPr>
        <w:t>“Good Student”</w:t>
      </w: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774B9B" w:rsidP="005A2457">
      <w:pPr>
        <w:spacing w:line="360" w:lineRule="auto"/>
        <w:ind w:right="240"/>
        <w:jc w:val="center"/>
        <w:rPr>
          <w:rFonts w:asciiTheme="majorBidi" w:hAnsiTheme="majorBidi" w:cstheme="majorBidi"/>
          <w:sz w:val="24"/>
          <w:szCs w:val="24"/>
        </w:rPr>
      </w:pPr>
      <w:r w:rsidRPr="00D77B06">
        <w:rPr>
          <w:rFonts w:asciiTheme="majorBidi" w:hAnsiTheme="majorBidi" w:cstheme="majorBidi"/>
          <w:sz w:val="24"/>
          <w:szCs w:val="24"/>
        </w:rPr>
        <w:t>Advanced Essay Writing</w:t>
      </w:r>
    </w:p>
    <w:p w:rsidR="005A2457" w:rsidRPr="00D77B06" w:rsidRDefault="005A2457" w:rsidP="005A2457">
      <w:pPr>
        <w:spacing w:line="360" w:lineRule="auto"/>
        <w:ind w:right="240"/>
        <w:jc w:val="center"/>
        <w:rPr>
          <w:rFonts w:asciiTheme="majorBidi" w:hAnsiTheme="majorBidi" w:cstheme="majorBidi"/>
          <w:sz w:val="24"/>
          <w:szCs w:val="24"/>
        </w:rPr>
      </w:pPr>
      <w:r w:rsidRPr="00D77B06">
        <w:rPr>
          <w:rFonts w:asciiTheme="majorBidi" w:hAnsiTheme="majorBidi" w:cstheme="majorBidi"/>
          <w:sz w:val="24"/>
          <w:szCs w:val="24"/>
        </w:rPr>
        <w:t>Dr. Elwood</w:t>
      </w: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5A2457" w:rsidP="005A2457">
      <w:pPr>
        <w:spacing w:line="360" w:lineRule="auto"/>
        <w:ind w:right="240"/>
        <w:jc w:val="center"/>
        <w:rPr>
          <w:rFonts w:asciiTheme="majorBidi" w:hAnsiTheme="majorBidi" w:cstheme="majorBidi"/>
          <w:sz w:val="24"/>
          <w:szCs w:val="24"/>
        </w:rPr>
      </w:pPr>
    </w:p>
    <w:p w:rsidR="005A2457" w:rsidRPr="00D77B06" w:rsidRDefault="00007DCC" w:rsidP="005A2457">
      <w:pPr>
        <w:spacing w:line="360" w:lineRule="auto"/>
        <w:ind w:right="240"/>
        <w:jc w:val="center"/>
        <w:rPr>
          <w:rFonts w:asciiTheme="majorBidi" w:hAnsiTheme="majorBidi" w:cstheme="majorBidi"/>
          <w:sz w:val="24"/>
          <w:szCs w:val="24"/>
        </w:rPr>
      </w:pPr>
      <w:r>
        <w:rPr>
          <w:rFonts w:asciiTheme="majorBidi" w:hAnsiTheme="majorBidi" w:cstheme="majorBidi" w:hint="eastAsia"/>
          <w:sz w:val="24"/>
          <w:szCs w:val="24"/>
        </w:rPr>
        <w:t xml:space="preserve">July </w:t>
      </w:r>
      <w:r w:rsidR="005A2457" w:rsidRPr="00D77B06">
        <w:rPr>
          <w:rFonts w:asciiTheme="majorBidi" w:hAnsiTheme="majorBidi" w:cstheme="majorBidi"/>
          <w:sz w:val="24"/>
          <w:szCs w:val="24"/>
        </w:rPr>
        <w:t>10</w:t>
      </w:r>
      <w:r>
        <w:rPr>
          <w:rFonts w:asciiTheme="majorBidi" w:hAnsiTheme="majorBidi" w:cstheme="majorBidi" w:hint="eastAsia"/>
          <w:sz w:val="24"/>
          <w:szCs w:val="24"/>
        </w:rPr>
        <w:t>,</w:t>
      </w:r>
      <w:r w:rsidR="005A2457" w:rsidRPr="00D77B06">
        <w:rPr>
          <w:rFonts w:asciiTheme="majorBidi" w:hAnsiTheme="majorBidi" w:cstheme="majorBidi"/>
          <w:sz w:val="24"/>
          <w:szCs w:val="24"/>
        </w:rPr>
        <w:t xml:space="preserve"> 2016</w:t>
      </w:r>
    </w:p>
    <w:p w:rsidR="005A2457" w:rsidRPr="00D77B06" w:rsidRDefault="005A2457" w:rsidP="005A2457">
      <w:pPr>
        <w:spacing w:line="360" w:lineRule="auto"/>
        <w:ind w:right="240"/>
        <w:jc w:val="center"/>
        <w:rPr>
          <w:rFonts w:asciiTheme="majorBidi" w:hAnsiTheme="majorBidi" w:cstheme="majorBidi"/>
          <w:sz w:val="24"/>
          <w:szCs w:val="24"/>
        </w:rPr>
      </w:pPr>
    </w:p>
    <w:p w:rsidR="00BA60AC" w:rsidRPr="00D77B06" w:rsidRDefault="00BA60AC">
      <w:pPr>
        <w:rPr>
          <w:rFonts w:asciiTheme="majorBidi" w:hAnsiTheme="majorBidi" w:cstheme="majorBidi"/>
        </w:rPr>
      </w:pPr>
    </w:p>
    <w:p w:rsidR="005A2457" w:rsidRPr="00D77B06" w:rsidRDefault="005A2457">
      <w:pPr>
        <w:rPr>
          <w:rFonts w:asciiTheme="majorBidi" w:hAnsiTheme="majorBidi" w:cstheme="majorBidi"/>
        </w:rPr>
      </w:pPr>
    </w:p>
    <w:p w:rsidR="00007DCC" w:rsidRDefault="00007DCC">
      <w:pPr>
        <w:widowControl/>
        <w:jc w:val="left"/>
        <w:rPr>
          <w:rFonts w:asciiTheme="majorBidi" w:hAnsiTheme="majorBidi" w:cstheme="majorBidi"/>
          <w:i/>
          <w:iCs/>
          <w:sz w:val="24"/>
          <w:szCs w:val="24"/>
        </w:rPr>
      </w:pPr>
      <w:r>
        <w:rPr>
          <w:rFonts w:asciiTheme="majorBidi" w:hAnsiTheme="majorBidi" w:cstheme="majorBidi"/>
          <w:i/>
          <w:iCs/>
          <w:sz w:val="24"/>
          <w:szCs w:val="24"/>
        </w:rPr>
        <w:br w:type="page"/>
      </w:r>
    </w:p>
    <w:p w:rsidR="004344AD" w:rsidRPr="00D77B06" w:rsidRDefault="00A20E7E" w:rsidP="004344AD">
      <w:pPr>
        <w:spacing w:line="360" w:lineRule="auto"/>
        <w:ind w:leftChars="300" w:left="630" w:rightChars="300" w:right="630"/>
        <w:jc w:val="left"/>
        <w:rPr>
          <w:rFonts w:asciiTheme="majorBidi" w:hAnsiTheme="majorBidi" w:cstheme="majorBidi"/>
          <w:i/>
          <w:iCs/>
          <w:sz w:val="24"/>
          <w:szCs w:val="24"/>
        </w:rPr>
      </w:pPr>
      <w:r w:rsidRPr="00D77B06">
        <w:rPr>
          <w:rFonts w:asciiTheme="majorBidi" w:hAnsiTheme="majorBidi" w:cstheme="majorBidi"/>
          <w:i/>
          <w:iCs/>
          <w:sz w:val="24"/>
          <w:szCs w:val="24"/>
        </w:rPr>
        <w:lastRenderedPageBreak/>
        <w:t>This paper discusses English education in elementary schools. If children receive English education early, they can pronounce or listening to English</w:t>
      </w:r>
      <w:r w:rsidR="004344AD" w:rsidRPr="00D77B06">
        <w:rPr>
          <w:rFonts w:asciiTheme="majorBidi" w:hAnsiTheme="majorBidi" w:cstheme="majorBidi"/>
          <w:i/>
          <w:iCs/>
          <w:sz w:val="24"/>
          <w:szCs w:val="24"/>
        </w:rPr>
        <w:t xml:space="preserve"> easily. In addition, because Children have to communicate positively, their communication skill will improve. They can also get information about the world through English education. Considering these benefits, we can conclude that Japan should introduce English education in elementary schools.</w:t>
      </w:r>
    </w:p>
    <w:p w:rsidR="00A20E7E" w:rsidRPr="00D77B06" w:rsidRDefault="00A20E7E" w:rsidP="004344AD">
      <w:pPr>
        <w:spacing w:line="360" w:lineRule="auto"/>
        <w:ind w:leftChars="300" w:left="630" w:rightChars="300" w:right="630" w:firstLineChars="270" w:firstLine="648"/>
        <w:jc w:val="left"/>
        <w:rPr>
          <w:rFonts w:asciiTheme="majorBidi" w:hAnsiTheme="majorBidi" w:cstheme="majorBidi"/>
          <w:sz w:val="24"/>
          <w:szCs w:val="24"/>
        </w:rPr>
      </w:pPr>
    </w:p>
    <w:p w:rsidR="00D70B7C" w:rsidRPr="00D77B06" w:rsidRDefault="0068165F" w:rsidP="00BA60AC">
      <w:pPr>
        <w:spacing w:line="360" w:lineRule="auto"/>
        <w:ind w:firstLineChars="270" w:firstLine="648"/>
        <w:rPr>
          <w:rFonts w:asciiTheme="majorBidi" w:hAnsiTheme="majorBidi" w:cstheme="majorBidi"/>
          <w:sz w:val="24"/>
          <w:szCs w:val="24"/>
        </w:rPr>
      </w:pPr>
      <w:r w:rsidRPr="00D77B06">
        <w:rPr>
          <w:rFonts w:asciiTheme="majorBidi" w:hAnsiTheme="majorBidi" w:cstheme="majorBidi"/>
          <w:sz w:val="24"/>
          <w:szCs w:val="24"/>
        </w:rPr>
        <w:t>In J</w:t>
      </w:r>
      <w:r w:rsidR="005A2457" w:rsidRPr="00D77B06">
        <w:rPr>
          <w:rFonts w:asciiTheme="majorBidi" w:hAnsiTheme="majorBidi" w:cstheme="majorBidi"/>
          <w:sz w:val="24"/>
          <w:szCs w:val="24"/>
        </w:rPr>
        <w:t xml:space="preserve">apan, English education has been watched these days. English education in elementary schools is going to be a required subject in </w:t>
      </w:r>
      <w:r w:rsidR="00D70B7C" w:rsidRPr="00D77B06">
        <w:rPr>
          <w:rFonts w:asciiTheme="majorBidi" w:hAnsiTheme="majorBidi" w:cstheme="majorBidi"/>
          <w:sz w:val="24"/>
          <w:szCs w:val="24"/>
        </w:rPr>
        <w:t xml:space="preserve">2018. Many people are opposite to </w:t>
      </w:r>
      <w:proofErr w:type="gramStart"/>
      <w:r w:rsidR="00D70B7C" w:rsidRPr="00D77B06">
        <w:rPr>
          <w:rFonts w:asciiTheme="majorBidi" w:hAnsiTheme="majorBidi" w:cstheme="majorBidi"/>
          <w:sz w:val="24"/>
          <w:szCs w:val="24"/>
        </w:rPr>
        <w:t>its</w:t>
      </w:r>
      <w:proofErr w:type="gramEnd"/>
      <w:r w:rsidR="00D70B7C" w:rsidRPr="00D77B06">
        <w:rPr>
          <w:rFonts w:asciiTheme="majorBidi" w:hAnsiTheme="majorBidi" w:cstheme="majorBidi"/>
          <w:sz w:val="24"/>
          <w:szCs w:val="24"/>
        </w:rPr>
        <w:t xml:space="preserve"> becoming compulsory, but I think that </w:t>
      </w:r>
      <w:r w:rsidR="00D70B7C" w:rsidRPr="00A306B8">
        <w:rPr>
          <w:rFonts w:asciiTheme="majorBidi" w:hAnsiTheme="majorBidi" w:cstheme="majorBidi"/>
          <w:b/>
          <w:sz w:val="24"/>
          <w:szCs w:val="24"/>
          <w:u w:val="single"/>
        </w:rPr>
        <w:t>Japan should introduce English education in elementary schools</w:t>
      </w:r>
      <w:r w:rsidR="00D70B7C" w:rsidRPr="00D77B06">
        <w:rPr>
          <w:rFonts w:asciiTheme="majorBidi" w:hAnsiTheme="majorBidi" w:cstheme="majorBidi"/>
          <w:sz w:val="24"/>
          <w:szCs w:val="24"/>
        </w:rPr>
        <w:t>.</w:t>
      </w:r>
      <w:r w:rsidR="00443B0F" w:rsidRPr="00D77B06">
        <w:rPr>
          <w:rFonts w:asciiTheme="majorBidi" w:hAnsiTheme="majorBidi" w:cstheme="majorBidi"/>
          <w:sz w:val="24"/>
          <w:szCs w:val="24"/>
        </w:rPr>
        <w:t xml:space="preserve"> I have three reasons for this.</w:t>
      </w:r>
    </w:p>
    <w:p w:rsidR="00D70B7C" w:rsidRPr="00D77B06" w:rsidRDefault="00D70B7C" w:rsidP="00666EB2">
      <w:pPr>
        <w:spacing w:line="360" w:lineRule="auto"/>
        <w:ind w:firstLineChars="270" w:firstLine="648"/>
        <w:rPr>
          <w:rFonts w:asciiTheme="majorBidi" w:hAnsiTheme="majorBidi" w:cstheme="majorBidi"/>
          <w:sz w:val="24"/>
          <w:szCs w:val="24"/>
        </w:rPr>
      </w:pPr>
      <w:r w:rsidRPr="00D77B06">
        <w:rPr>
          <w:rFonts w:asciiTheme="majorBidi" w:hAnsiTheme="majorBidi" w:cstheme="majorBidi"/>
          <w:sz w:val="24"/>
          <w:szCs w:val="24"/>
        </w:rPr>
        <w:t>The first point is the critical period.</w:t>
      </w:r>
      <w:r w:rsidR="00BA60AC" w:rsidRPr="00D77B06">
        <w:rPr>
          <w:rFonts w:asciiTheme="majorBidi" w:hAnsiTheme="majorBidi" w:cstheme="majorBidi"/>
          <w:sz w:val="24"/>
          <w:szCs w:val="24"/>
        </w:rPr>
        <w:t xml:space="preserve"> </w:t>
      </w:r>
      <w:r w:rsidR="00B218DB"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r w:rsidR="00B218DB">
        <w:rPr>
          <w:rFonts w:asciiTheme="majorBidi" w:hAnsiTheme="majorBidi" w:cstheme="majorBidi"/>
          <w:sz w:val="24"/>
          <w:szCs w:val="24"/>
        </w:rPr>
        <w:t>.</w:t>
      </w:r>
    </w:p>
    <w:p w:rsidR="00920884" w:rsidRPr="00D77B06" w:rsidRDefault="00A306B8" w:rsidP="00A306B8">
      <w:pPr>
        <w:spacing w:line="360" w:lineRule="auto"/>
        <w:ind w:firstLineChars="270" w:firstLine="648"/>
        <w:jc w:val="left"/>
        <w:rPr>
          <w:rFonts w:asciiTheme="majorBidi" w:hAnsiTheme="majorBidi" w:cstheme="majorBidi"/>
          <w:sz w:val="24"/>
          <w:szCs w:val="24"/>
        </w:rPr>
      </w:pPr>
      <w:r>
        <w:rPr>
          <w:rFonts w:asciiTheme="majorBidi" w:hAnsiTheme="majorBidi" w:cstheme="majorBidi"/>
          <w:sz w:val="24"/>
          <w:szCs w:val="24"/>
        </w:rPr>
        <w:t>T</w:t>
      </w:r>
      <w:r w:rsidR="00443B0F" w:rsidRPr="00D77B06">
        <w:rPr>
          <w:rFonts w:asciiTheme="majorBidi" w:hAnsiTheme="majorBidi" w:cstheme="majorBidi"/>
          <w:sz w:val="24"/>
          <w:szCs w:val="24"/>
        </w:rPr>
        <w:t>he second</w:t>
      </w:r>
      <w:r>
        <w:rPr>
          <w:rFonts w:asciiTheme="majorBidi" w:hAnsiTheme="majorBidi" w:cstheme="majorBidi"/>
          <w:sz w:val="24"/>
          <w:szCs w:val="24"/>
        </w:rPr>
        <w:t xml:space="preserve"> point is that</w:t>
      </w:r>
      <w:r w:rsidR="00443B0F" w:rsidRPr="00D77B06">
        <w:rPr>
          <w:rFonts w:asciiTheme="majorBidi" w:hAnsiTheme="majorBidi" w:cstheme="majorBidi"/>
          <w:sz w:val="24"/>
          <w:szCs w:val="24"/>
        </w:rPr>
        <w:t xml:space="preserve"> communication skills are improved.</w:t>
      </w:r>
      <w:r w:rsidR="00920884" w:rsidRPr="00D77B06">
        <w:rPr>
          <w:rFonts w:asciiTheme="majorBidi" w:hAnsiTheme="majorBidi" w:cstheme="majorBidi"/>
          <w:sz w:val="24"/>
          <w:szCs w:val="24"/>
        </w:rPr>
        <w:t xml:space="preserve"> </w:t>
      </w:r>
      <w:r w:rsidR="00B218DB"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r w:rsidR="00B218DB">
        <w:rPr>
          <w:rFonts w:asciiTheme="majorBidi" w:hAnsiTheme="majorBidi" w:cstheme="majorBidi"/>
          <w:sz w:val="24"/>
          <w:szCs w:val="24"/>
        </w:rPr>
        <w:t>.</w:t>
      </w:r>
    </w:p>
    <w:p w:rsidR="00443B0F" w:rsidRPr="00D77B06" w:rsidRDefault="00443B0F" w:rsidP="00A306B8">
      <w:pPr>
        <w:spacing w:line="360" w:lineRule="auto"/>
        <w:ind w:firstLineChars="270" w:firstLine="648"/>
        <w:jc w:val="left"/>
        <w:rPr>
          <w:rFonts w:asciiTheme="majorBidi" w:hAnsiTheme="majorBidi" w:cstheme="majorBidi"/>
          <w:sz w:val="24"/>
          <w:szCs w:val="24"/>
        </w:rPr>
      </w:pPr>
      <w:r w:rsidRPr="00D77B06">
        <w:rPr>
          <w:rFonts w:asciiTheme="majorBidi" w:hAnsiTheme="majorBidi" w:cstheme="majorBidi"/>
          <w:sz w:val="24"/>
          <w:szCs w:val="24"/>
        </w:rPr>
        <w:t>Finally, students can learn about foreign countries through English education.</w:t>
      </w:r>
      <w:r w:rsidR="00920884" w:rsidRPr="00D77B06">
        <w:rPr>
          <w:rFonts w:asciiTheme="majorBidi" w:hAnsiTheme="majorBidi" w:cstheme="majorBidi"/>
          <w:sz w:val="24"/>
          <w:szCs w:val="24"/>
        </w:rPr>
        <w:t xml:space="preserve"> </w:t>
      </w:r>
      <w:r w:rsidR="00B218DB" w:rsidRPr="00B218DB">
        <w:rPr>
          <w:rFonts w:asciiTheme="majorBidi" w:hAnsiTheme="majorBidi" w:cstheme="majorBidi"/>
          <w:color w:val="FF0000"/>
          <w:sz w:val="24"/>
          <w:szCs w:val="24"/>
        </w:rPr>
        <w:t xml:space="preserve">Words and words become more words. Words and words become more words. Words and words </w:t>
      </w:r>
      <w:r w:rsidR="00B218DB" w:rsidRPr="00B218DB">
        <w:rPr>
          <w:rFonts w:asciiTheme="majorBidi" w:hAnsiTheme="majorBidi" w:cstheme="majorBidi"/>
          <w:color w:val="FF0000"/>
          <w:sz w:val="24"/>
          <w:szCs w:val="24"/>
        </w:rPr>
        <w:lastRenderedPageBreak/>
        <w:t>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r w:rsidR="00B218DB">
        <w:rPr>
          <w:rFonts w:asciiTheme="majorBidi" w:hAnsiTheme="majorBidi" w:cstheme="majorBidi"/>
          <w:sz w:val="24"/>
          <w:szCs w:val="24"/>
        </w:rPr>
        <w:t>.</w:t>
      </w:r>
    </w:p>
    <w:p w:rsidR="00443B0F" w:rsidRPr="00DB55CF" w:rsidRDefault="00443B0F" w:rsidP="00A306B8">
      <w:pPr>
        <w:spacing w:line="360" w:lineRule="auto"/>
        <w:ind w:firstLineChars="270" w:firstLine="648"/>
        <w:jc w:val="left"/>
        <w:rPr>
          <w:rFonts w:asciiTheme="majorBidi" w:hAnsiTheme="majorBidi" w:cstheme="majorBidi"/>
          <w:sz w:val="24"/>
          <w:szCs w:val="24"/>
        </w:rPr>
      </w:pPr>
      <w:r w:rsidRPr="00DB55CF">
        <w:rPr>
          <w:rFonts w:asciiTheme="majorBidi" w:hAnsiTheme="majorBidi" w:cstheme="majorBidi"/>
          <w:sz w:val="24"/>
          <w:szCs w:val="24"/>
        </w:rPr>
        <w:t xml:space="preserve">Thus, if Japan introduce English education in elementary schools, there are </w:t>
      </w:r>
      <w:r w:rsidR="00A306B8" w:rsidRPr="00DB55CF">
        <w:rPr>
          <w:rFonts w:asciiTheme="majorBidi" w:hAnsiTheme="majorBidi" w:cstheme="majorBidi"/>
          <w:sz w:val="24"/>
          <w:szCs w:val="24"/>
        </w:rPr>
        <w:t>many</w:t>
      </w:r>
      <w:r w:rsidRPr="00DB55CF">
        <w:rPr>
          <w:rFonts w:asciiTheme="majorBidi" w:hAnsiTheme="majorBidi" w:cstheme="majorBidi"/>
          <w:sz w:val="24"/>
          <w:szCs w:val="24"/>
        </w:rPr>
        <w:t xml:space="preserve"> merit</w:t>
      </w:r>
      <w:r w:rsidR="00A306B8" w:rsidRPr="00DB55CF">
        <w:rPr>
          <w:rFonts w:asciiTheme="majorBidi" w:hAnsiTheme="majorBidi" w:cstheme="majorBidi"/>
          <w:sz w:val="24"/>
          <w:szCs w:val="24"/>
        </w:rPr>
        <w:t>s</w:t>
      </w:r>
      <w:r w:rsidRPr="00DB55CF">
        <w:rPr>
          <w:rFonts w:asciiTheme="majorBidi" w:hAnsiTheme="majorBidi" w:cstheme="majorBidi"/>
          <w:sz w:val="24"/>
          <w:szCs w:val="24"/>
        </w:rPr>
        <w:t>. Students can learn English during their critical periods, so they can acquire the language easil</w:t>
      </w:r>
      <w:bookmarkStart w:id="0" w:name="_GoBack"/>
      <w:bookmarkEnd w:id="0"/>
      <w:r w:rsidRPr="00DB55CF">
        <w:rPr>
          <w:rFonts w:asciiTheme="majorBidi" w:hAnsiTheme="majorBidi" w:cstheme="majorBidi"/>
          <w:sz w:val="24"/>
          <w:szCs w:val="24"/>
        </w:rPr>
        <w:t xml:space="preserve">y. Communication skills are improved. </w:t>
      </w:r>
      <w:r w:rsidR="00666EB2" w:rsidRPr="00DB55CF">
        <w:rPr>
          <w:rFonts w:asciiTheme="majorBidi" w:hAnsiTheme="majorBidi" w:cstheme="majorBidi"/>
          <w:sz w:val="24"/>
          <w:szCs w:val="24"/>
        </w:rPr>
        <w:t xml:space="preserve">Students can know the world. Therefore, </w:t>
      </w:r>
      <w:r w:rsidR="00430FB9" w:rsidRPr="00DB55CF">
        <w:rPr>
          <w:rFonts w:asciiTheme="majorBidi" w:hAnsiTheme="majorBidi" w:cstheme="majorBidi" w:hint="eastAsia"/>
          <w:sz w:val="24"/>
          <w:szCs w:val="24"/>
        </w:rPr>
        <w:t>J</w:t>
      </w:r>
      <w:r w:rsidR="00666EB2" w:rsidRPr="00DB55CF">
        <w:rPr>
          <w:rFonts w:asciiTheme="majorBidi" w:hAnsiTheme="majorBidi" w:cstheme="majorBidi"/>
          <w:sz w:val="24"/>
          <w:szCs w:val="24"/>
        </w:rPr>
        <w:t>apan should introduce English education</w:t>
      </w:r>
      <w:r w:rsidR="00A306B8" w:rsidRPr="00DB55CF">
        <w:rPr>
          <w:rFonts w:asciiTheme="majorBidi" w:hAnsiTheme="majorBidi" w:cstheme="majorBidi"/>
          <w:sz w:val="24"/>
          <w:szCs w:val="24"/>
        </w:rPr>
        <w:t xml:space="preserve"> in elementary school</w:t>
      </w:r>
      <w:r w:rsidR="00666EB2" w:rsidRPr="00DB55CF">
        <w:rPr>
          <w:rFonts w:asciiTheme="majorBidi" w:hAnsiTheme="majorBidi" w:cstheme="majorBidi"/>
          <w:sz w:val="24"/>
          <w:szCs w:val="24"/>
        </w:rPr>
        <w:t>.</w:t>
      </w:r>
    </w:p>
    <w:p w:rsidR="00F3447A" w:rsidRPr="00D77B06" w:rsidRDefault="00F3447A" w:rsidP="00BA60AC">
      <w:pPr>
        <w:spacing w:line="360" w:lineRule="auto"/>
        <w:ind w:firstLineChars="270" w:firstLine="648"/>
        <w:rPr>
          <w:rFonts w:asciiTheme="majorBidi" w:hAnsiTheme="majorBidi" w:cstheme="majorBidi"/>
          <w:sz w:val="24"/>
          <w:szCs w:val="24"/>
        </w:rPr>
      </w:pPr>
    </w:p>
    <w:p w:rsidR="00F3447A" w:rsidRPr="00D77B06" w:rsidRDefault="00F3447A" w:rsidP="00F3447A">
      <w:pPr>
        <w:spacing w:line="360" w:lineRule="auto"/>
        <w:jc w:val="center"/>
        <w:rPr>
          <w:rFonts w:asciiTheme="majorBidi" w:hAnsiTheme="majorBidi" w:cstheme="majorBidi"/>
          <w:sz w:val="24"/>
          <w:szCs w:val="24"/>
        </w:rPr>
      </w:pPr>
      <w:r w:rsidRPr="00D77B06">
        <w:rPr>
          <w:rFonts w:asciiTheme="majorBidi" w:hAnsiTheme="majorBidi" w:cstheme="majorBidi"/>
          <w:sz w:val="24"/>
          <w:szCs w:val="24"/>
        </w:rPr>
        <w:t>References Cited</w:t>
      </w:r>
    </w:p>
    <w:p w:rsidR="00DB55CF" w:rsidRDefault="00806E8C" w:rsidP="00DB55CF">
      <w:pPr>
        <w:spacing w:afterLines="50" w:after="180"/>
        <w:ind w:left="567" w:hanging="567"/>
        <w:jc w:val="left"/>
        <w:rPr>
          <w:rFonts w:asciiTheme="majorBidi" w:hAnsiTheme="majorBidi" w:cstheme="majorBidi"/>
        </w:rPr>
      </w:pPr>
      <w:r w:rsidRPr="00D77B06">
        <w:rPr>
          <w:rFonts w:asciiTheme="majorBidi" w:hAnsiTheme="majorBidi" w:cstheme="majorBidi"/>
          <w:sz w:val="24"/>
          <w:szCs w:val="24"/>
        </w:rPr>
        <w:t>Addition memo about a critical period of language acquisition and learning</w:t>
      </w:r>
      <w:r w:rsidR="00365CE0" w:rsidRPr="00D77B06">
        <w:rPr>
          <w:rFonts w:asciiTheme="majorBidi" w:hAnsiTheme="majorBidi" w:cstheme="majorBidi"/>
          <w:sz w:val="24"/>
          <w:szCs w:val="24"/>
        </w:rPr>
        <w:t xml:space="preserve"> (n.d)</w:t>
      </w:r>
      <w:r w:rsidRPr="00D77B06">
        <w:rPr>
          <w:rFonts w:asciiTheme="majorBidi" w:hAnsiTheme="majorBidi" w:cstheme="majorBidi"/>
          <w:sz w:val="24"/>
          <w:szCs w:val="24"/>
        </w:rPr>
        <w:t xml:space="preserve">. Retrieved July 19, 2016, from </w:t>
      </w:r>
      <w:r w:rsidR="00DB55CF" w:rsidRPr="00DB55CF">
        <w:rPr>
          <w:rFonts w:asciiTheme="majorBidi" w:hAnsiTheme="majorBidi" w:cstheme="majorBidi"/>
        </w:rPr>
        <w:t xml:space="preserve">http://www.mext.go.jp/b_menu/shingi/chousa/ </w:t>
      </w:r>
      <w:proofErr w:type="spellStart"/>
      <w:r w:rsidR="00DB55CF" w:rsidRPr="00DB55CF">
        <w:rPr>
          <w:rFonts w:asciiTheme="majorBidi" w:hAnsiTheme="majorBidi" w:cstheme="majorBidi"/>
        </w:rPr>
        <w:t>shotou</w:t>
      </w:r>
      <w:proofErr w:type="spellEnd"/>
      <w:r w:rsidR="00DB55CF" w:rsidRPr="00DB55CF">
        <w:rPr>
          <w:rFonts w:asciiTheme="majorBidi" w:hAnsiTheme="majorBidi" w:cstheme="majorBidi"/>
        </w:rPr>
        <w:t>/102/</w:t>
      </w:r>
      <w:proofErr w:type="spellStart"/>
      <w:r w:rsidR="00DB55CF" w:rsidRPr="00DB55CF">
        <w:rPr>
          <w:rFonts w:asciiTheme="majorBidi" w:hAnsiTheme="majorBidi" w:cstheme="majorBidi"/>
        </w:rPr>
        <w:t>shiryo</w:t>
      </w:r>
      <w:proofErr w:type="spellEnd"/>
      <w:r w:rsidR="00DB55CF" w:rsidRPr="00DB55CF">
        <w:rPr>
          <w:rFonts w:asciiTheme="majorBidi" w:hAnsiTheme="majorBidi" w:cstheme="majorBidi"/>
        </w:rPr>
        <w:t>/attach/1345771.htm</w:t>
      </w:r>
    </w:p>
    <w:p w:rsidR="00DB55CF" w:rsidRDefault="00365CE0" w:rsidP="00DB55CF">
      <w:pPr>
        <w:spacing w:afterLines="50" w:after="180"/>
        <w:ind w:left="567" w:hanging="567"/>
        <w:jc w:val="left"/>
        <w:rPr>
          <w:rStyle w:val="a5"/>
          <w:rFonts w:asciiTheme="majorBidi" w:hAnsiTheme="majorBidi" w:cstheme="majorBidi"/>
          <w:color w:val="000000" w:themeColor="text1"/>
          <w:sz w:val="24"/>
          <w:szCs w:val="24"/>
          <w:u w:val="none"/>
        </w:rPr>
      </w:pPr>
      <w:r w:rsidRPr="00D77B06">
        <w:rPr>
          <w:rFonts w:asciiTheme="majorBidi" w:hAnsiTheme="majorBidi" w:cstheme="majorBidi"/>
          <w:sz w:val="24"/>
          <w:szCs w:val="24"/>
        </w:rPr>
        <w:t>The Central Council for Education (n.d.). Retrieved July 19, 2016, from</w:t>
      </w:r>
      <w:r w:rsidR="00DB55CF">
        <w:rPr>
          <w:rFonts w:asciiTheme="majorBidi" w:hAnsiTheme="majorBidi" w:cstheme="majorBidi"/>
          <w:sz w:val="24"/>
          <w:szCs w:val="24"/>
        </w:rPr>
        <w:t xml:space="preserve"> </w:t>
      </w:r>
      <w:hyperlink r:id="rId6" w:history="1">
        <w:r w:rsidRPr="00D77B06">
          <w:rPr>
            <w:rStyle w:val="a5"/>
            <w:rFonts w:asciiTheme="majorBidi" w:hAnsiTheme="majorBidi" w:cstheme="majorBidi"/>
            <w:color w:val="000000" w:themeColor="text1"/>
            <w:sz w:val="24"/>
            <w:szCs w:val="24"/>
            <w:u w:val="none"/>
          </w:rPr>
          <w:t>http://www.mext.go.jp/b_menu/shingi/chukyo/chukyo3/015/siryo/06032707/002.htm</w:t>
        </w:r>
      </w:hyperlink>
    </w:p>
    <w:p w:rsidR="00365CE0" w:rsidRPr="00D77B06" w:rsidRDefault="00365CE0" w:rsidP="00DB55CF">
      <w:pPr>
        <w:spacing w:afterLines="50" w:after="180"/>
        <w:ind w:left="567" w:hanging="567"/>
        <w:jc w:val="left"/>
        <w:rPr>
          <w:rFonts w:asciiTheme="majorBidi" w:hAnsiTheme="majorBidi" w:cstheme="majorBidi"/>
          <w:color w:val="000000" w:themeColor="text1"/>
          <w:sz w:val="24"/>
          <w:szCs w:val="24"/>
        </w:rPr>
      </w:pPr>
      <w:r w:rsidRPr="00D77B06">
        <w:rPr>
          <w:rFonts w:asciiTheme="majorBidi" w:hAnsiTheme="majorBidi" w:cstheme="majorBidi"/>
          <w:sz w:val="24"/>
          <w:szCs w:val="24"/>
        </w:rPr>
        <w:t xml:space="preserve">The merit and demerit of the early stage English education (n.d.). Retrieved July 19, 2016, from </w:t>
      </w:r>
      <w:hyperlink r:id="rId7" w:history="1">
        <w:r w:rsidRPr="00D77B06">
          <w:rPr>
            <w:rStyle w:val="a5"/>
            <w:rFonts w:asciiTheme="majorBidi" w:hAnsiTheme="majorBidi" w:cstheme="majorBidi"/>
            <w:color w:val="000000" w:themeColor="text1"/>
            <w:sz w:val="24"/>
            <w:szCs w:val="24"/>
            <w:u w:val="none"/>
          </w:rPr>
          <w:t>http://www.sunrisekids-education.jp/useful/first_edu/02.html</w:t>
        </w:r>
      </w:hyperlink>
    </w:p>
    <w:p w:rsidR="00365CE0" w:rsidRPr="00D77B06" w:rsidRDefault="00365CE0" w:rsidP="00365CE0">
      <w:pPr>
        <w:spacing w:line="360" w:lineRule="auto"/>
        <w:ind w:left="240" w:hangingChars="100" w:hanging="240"/>
        <w:rPr>
          <w:rFonts w:asciiTheme="majorBidi" w:hAnsiTheme="majorBidi" w:cstheme="majorBidi"/>
          <w:sz w:val="24"/>
          <w:szCs w:val="24"/>
        </w:rPr>
      </w:pPr>
    </w:p>
    <w:p w:rsidR="00365CE0" w:rsidRPr="00D77B06" w:rsidRDefault="00365CE0" w:rsidP="00806E8C">
      <w:pPr>
        <w:spacing w:line="360" w:lineRule="auto"/>
        <w:ind w:firstLineChars="270" w:firstLine="648"/>
        <w:rPr>
          <w:rFonts w:asciiTheme="majorBidi" w:hAnsiTheme="majorBidi" w:cstheme="majorBidi"/>
          <w:sz w:val="24"/>
          <w:szCs w:val="24"/>
        </w:rPr>
      </w:pPr>
    </w:p>
    <w:sectPr w:rsidR="00365CE0" w:rsidRPr="00D77B06" w:rsidSect="00BA60AC">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20E" w:rsidRDefault="0079020E">
      <w:r>
        <w:separator/>
      </w:r>
    </w:p>
  </w:endnote>
  <w:endnote w:type="continuationSeparator" w:id="0">
    <w:p w:rsidR="0079020E" w:rsidRDefault="0079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20E" w:rsidRDefault="0079020E">
      <w:r>
        <w:separator/>
      </w:r>
    </w:p>
  </w:footnote>
  <w:footnote w:type="continuationSeparator" w:id="0">
    <w:p w:rsidR="0079020E" w:rsidRDefault="0079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06" w:rsidRDefault="00D77B06" w:rsidP="00BA60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57"/>
    <w:rsid w:val="00007DCC"/>
    <w:rsid w:val="000D1B79"/>
    <w:rsid w:val="000E2226"/>
    <w:rsid w:val="001A3B69"/>
    <w:rsid w:val="00205644"/>
    <w:rsid w:val="00365CE0"/>
    <w:rsid w:val="00430FB9"/>
    <w:rsid w:val="004344AD"/>
    <w:rsid w:val="00443B0F"/>
    <w:rsid w:val="004A5894"/>
    <w:rsid w:val="00594CFC"/>
    <w:rsid w:val="005A2457"/>
    <w:rsid w:val="00666EB2"/>
    <w:rsid w:val="0068165F"/>
    <w:rsid w:val="00745C3F"/>
    <w:rsid w:val="00774B9B"/>
    <w:rsid w:val="0079020E"/>
    <w:rsid w:val="00806E8C"/>
    <w:rsid w:val="00910FC2"/>
    <w:rsid w:val="00920884"/>
    <w:rsid w:val="00921030"/>
    <w:rsid w:val="009957EC"/>
    <w:rsid w:val="00A10C86"/>
    <w:rsid w:val="00A20E7E"/>
    <w:rsid w:val="00A306B8"/>
    <w:rsid w:val="00B05F39"/>
    <w:rsid w:val="00B218DB"/>
    <w:rsid w:val="00B351DE"/>
    <w:rsid w:val="00BA60AC"/>
    <w:rsid w:val="00D319D1"/>
    <w:rsid w:val="00D625FE"/>
    <w:rsid w:val="00D70B7C"/>
    <w:rsid w:val="00D77B06"/>
    <w:rsid w:val="00DB55CF"/>
    <w:rsid w:val="00E24E72"/>
    <w:rsid w:val="00F3447A"/>
    <w:rsid w:val="00FC1C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457"/>
    <w:pPr>
      <w:tabs>
        <w:tab w:val="center" w:pos="4252"/>
        <w:tab w:val="right" w:pos="8504"/>
      </w:tabs>
      <w:snapToGrid w:val="0"/>
    </w:pPr>
  </w:style>
  <w:style w:type="character" w:customStyle="1" w:styleId="a4">
    <w:name w:val="ヘッダー (文字)"/>
    <w:basedOn w:val="a0"/>
    <w:link w:val="a3"/>
    <w:uiPriority w:val="99"/>
    <w:rsid w:val="005A2457"/>
  </w:style>
  <w:style w:type="character" w:styleId="a5">
    <w:name w:val="Hyperlink"/>
    <w:basedOn w:val="a0"/>
    <w:uiPriority w:val="99"/>
    <w:unhideWhenUsed/>
    <w:rsid w:val="00F3447A"/>
    <w:rPr>
      <w:color w:val="0563C1" w:themeColor="hyperlink"/>
      <w:u w:val="single"/>
    </w:rPr>
  </w:style>
  <w:style w:type="paragraph" w:styleId="a6">
    <w:name w:val="footer"/>
    <w:basedOn w:val="a"/>
    <w:link w:val="a7"/>
    <w:uiPriority w:val="99"/>
    <w:unhideWhenUsed/>
    <w:rsid w:val="00430FB9"/>
    <w:pPr>
      <w:tabs>
        <w:tab w:val="center" w:pos="4252"/>
        <w:tab w:val="right" w:pos="8504"/>
      </w:tabs>
      <w:snapToGrid w:val="0"/>
    </w:pPr>
  </w:style>
  <w:style w:type="character" w:customStyle="1" w:styleId="a7">
    <w:name w:val="フッター (文字)"/>
    <w:basedOn w:val="a0"/>
    <w:link w:val="a6"/>
    <w:uiPriority w:val="99"/>
    <w:rsid w:val="00430FB9"/>
  </w:style>
  <w:style w:type="character" w:styleId="a8">
    <w:name w:val="Unresolved Mention"/>
    <w:basedOn w:val="a0"/>
    <w:uiPriority w:val="99"/>
    <w:semiHidden/>
    <w:unhideWhenUsed/>
    <w:rsid w:val="00DB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unrisekids-education.jp/useful/first_edu/0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t.go.jp/b_menu/shingi/chukyo/chukyo3/015/siryo/06032707/00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2020-12-19T07:00:00Z</dcterms:created>
  <dcterms:modified xsi:type="dcterms:W3CDTF">2021-01-09T00:06:00Z</dcterms:modified>
</cp:coreProperties>
</file>