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50D" w:rsidRPr="003E450D" w:rsidRDefault="003E450D" w:rsidP="00220F75">
      <w:r w:rsidRPr="003E450D">
        <w:t>Notes on Microlending Reading</w:t>
      </w:r>
    </w:p>
    <w:p w:rsidR="003E450D" w:rsidRPr="003E450D" w:rsidRDefault="003E450D" w:rsidP="003E450D">
      <w:pPr>
        <w:jc w:val="center"/>
        <w:rPr>
          <w:rFonts w:ascii="Times New Roman" w:hAnsi="Times New Roman"/>
          <w:sz w:val="24"/>
        </w:rPr>
      </w:pPr>
      <w:r w:rsidRPr="003E450D">
        <w:rPr>
          <w:rFonts w:ascii="Times New Roman" w:hAnsi="Times New Roman"/>
          <w:sz w:val="24"/>
        </w:rPr>
        <w:t>English 2A, Class #8</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I</w:t>
      </w:r>
      <w:r w:rsidRPr="003E450D">
        <w:rPr>
          <w:rFonts w:ascii="Times New Roman" w:hAnsi="Times New Roman" w:hint="eastAsia"/>
          <w:sz w:val="24"/>
        </w:rPr>
        <w:t xml:space="preserve">nvestment </w:t>
      </w:r>
      <w:r w:rsidRPr="003E450D">
        <w:rPr>
          <w:rFonts w:ascii="Times New Roman" w:hAnsi="Times New Roman"/>
          <w:sz w:val="24"/>
        </w:rPr>
        <w:t>of $1500 = 160,000 yen</w:t>
      </w:r>
    </w:p>
    <w:p w:rsidR="003E450D" w:rsidRPr="003E450D" w:rsidRDefault="003E450D" w:rsidP="003E450D">
      <w:pPr>
        <w:jc w:val="left"/>
        <w:rPr>
          <w:rFonts w:ascii="Times New Roman" w:hAnsi="Times New Roman"/>
          <w:sz w:val="24"/>
        </w:rPr>
      </w:pPr>
      <w:r w:rsidRPr="003E450D">
        <w:rPr>
          <w:rFonts w:ascii="Times New Roman" w:hAnsi="Times New Roman"/>
          <w:sz w:val="24"/>
        </w:rPr>
        <w:t>Return of about 3%</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 xml:space="preserve">It’s the </w:t>
      </w:r>
      <w:r w:rsidRPr="003E450D">
        <w:rPr>
          <w:rFonts w:ascii="Times New Roman" w:hAnsi="Times New Roman"/>
          <w:b/>
          <w:sz w:val="24"/>
          <w:u w:val="single"/>
        </w:rPr>
        <w:t>break</w:t>
      </w:r>
      <w:r w:rsidRPr="003E450D">
        <w:rPr>
          <w:rFonts w:ascii="Times New Roman" w:hAnsi="Times New Roman"/>
          <w:sz w:val="24"/>
        </w:rPr>
        <w:t xml:space="preserve"> she’s always needed.</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 xml:space="preserve">Note that </w:t>
      </w:r>
      <w:r w:rsidRPr="003E450D">
        <w:rPr>
          <w:rFonts w:ascii="Times New Roman" w:hAnsi="Times New Roman"/>
          <w:b/>
          <w:sz w:val="24"/>
          <w:u w:val="single"/>
        </w:rPr>
        <w:t>break</w:t>
      </w:r>
      <w:r w:rsidRPr="003E450D">
        <w:rPr>
          <w:rFonts w:ascii="Times New Roman" w:hAnsi="Times New Roman"/>
          <w:sz w:val="24"/>
        </w:rPr>
        <w:t xml:space="preserve"> has three possible meanings: </w:t>
      </w:r>
    </w:p>
    <w:p w:rsidR="003E450D" w:rsidRPr="003E450D" w:rsidRDefault="003E450D" w:rsidP="003E450D">
      <w:pPr>
        <w:pStyle w:val="a3"/>
        <w:numPr>
          <w:ilvl w:val="0"/>
          <w:numId w:val="3"/>
        </w:numPr>
        <w:ind w:leftChars="0" w:left="927"/>
        <w:jc w:val="left"/>
        <w:rPr>
          <w:rFonts w:ascii="Times New Roman" w:hAnsi="Times New Roman"/>
          <w:sz w:val="24"/>
        </w:rPr>
      </w:pPr>
      <w:r w:rsidRPr="003E450D">
        <w:rPr>
          <w:rFonts w:ascii="Times New Roman" w:hAnsi="Times New Roman"/>
          <w:sz w:val="24"/>
        </w:rPr>
        <w:t>N</w:t>
      </w:r>
      <w:r w:rsidRPr="003E450D">
        <w:rPr>
          <w:rFonts w:ascii="Times New Roman" w:hAnsi="Times New Roman" w:hint="eastAsia"/>
          <w:sz w:val="24"/>
        </w:rPr>
        <w:t xml:space="preserve">ew </w:t>
      </w:r>
      <w:r w:rsidRPr="003E450D">
        <w:rPr>
          <w:rFonts w:ascii="Times New Roman" w:hAnsi="Times New Roman"/>
          <w:sz w:val="24"/>
        </w:rPr>
        <w:t>way; o</w:t>
      </w:r>
      <w:r w:rsidRPr="00220F75">
        <w:rPr>
          <w:rFonts w:ascii="Times New Roman" w:hAnsi="Times New Roman"/>
          <w:sz w:val="24"/>
          <w:highlight w:val="yellow"/>
        </w:rPr>
        <w:t>pportunity, chance</w:t>
      </w:r>
    </w:p>
    <w:p w:rsidR="003E450D" w:rsidRPr="003E450D" w:rsidRDefault="003E450D" w:rsidP="003E450D">
      <w:pPr>
        <w:pStyle w:val="a3"/>
        <w:numPr>
          <w:ilvl w:val="0"/>
          <w:numId w:val="3"/>
        </w:numPr>
        <w:ind w:leftChars="0" w:left="927"/>
        <w:jc w:val="left"/>
        <w:rPr>
          <w:rFonts w:ascii="Times New Roman" w:hAnsi="Times New Roman"/>
          <w:sz w:val="24"/>
        </w:rPr>
      </w:pPr>
      <w:r w:rsidRPr="003E450D">
        <w:rPr>
          <w:rFonts w:ascii="Times New Roman" w:hAnsi="Times New Roman"/>
          <w:sz w:val="24"/>
        </w:rPr>
        <w:t>A short period of time (“coffee break”)</w:t>
      </w:r>
    </w:p>
    <w:p w:rsidR="003E450D" w:rsidRPr="003E450D" w:rsidRDefault="003E450D" w:rsidP="003E450D">
      <w:pPr>
        <w:pStyle w:val="a3"/>
        <w:numPr>
          <w:ilvl w:val="0"/>
          <w:numId w:val="3"/>
        </w:numPr>
        <w:ind w:leftChars="0" w:left="927"/>
        <w:jc w:val="left"/>
        <w:rPr>
          <w:rFonts w:ascii="Times New Roman" w:hAnsi="Times New Roman"/>
          <w:sz w:val="24"/>
        </w:rPr>
      </w:pPr>
      <w:r w:rsidRPr="003E450D">
        <w:rPr>
          <w:rFonts w:ascii="Times New Roman" w:hAnsi="Times New Roman"/>
          <w:sz w:val="24"/>
        </w:rPr>
        <w:t>To destroy, crack</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 xml:space="preserve">They often didn’t own enough </w:t>
      </w:r>
      <w:r w:rsidRPr="003E450D">
        <w:rPr>
          <w:rFonts w:ascii="Times New Roman" w:hAnsi="Times New Roman"/>
          <w:b/>
          <w:sz w:val="24"/>
          <w:u w:val="single"/>
        </w:rPr>
        <w:t>property</w:t>
      </w:r>
      <w:r w:rsidRPr="003E450D">
        <w:rPr>
          <w:rFonts w:ascii="Times New Roman" w:hAnsi="Times New Roman"/>
          <w:sz w:val="24"/>
        </w:rPr>
        <w:t xml:space="preserve"> or other forms of </w:t>
      </w:r>
      <w:r w:rsidRPr="003E450D">
        <w:rPr>
          <w:rFonts w:ascii="Times New Roman" w:hAnsi="Times New Roman"/>
          <w:b/>
          <w:sz w:val="24"/>
          <w:u w:val="single"/>
        </w:rPr>
        <w:t>collateral</w:t>
      </w:r>
      <w:r w:rsidRPr="003E450D">
        <w:rPr>
          <w:rFonts w:ascii="Times New Roman" w:hAnsi="Times New Roman"/>
          <w:sz w:val="24"/>
        </w:rPr>
        <w:t xml:space="preserve"> to secure a loan. </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p</w:t>
      </w:r>
      <w:r w:rsidRPr="003E450D">
        <w:rPr>
          <w:rFonts w:ascii="Times New Roman" w:hAnsi="Times New Roman" w:hint="eastAsia"/>
          <w:sz w:val="24"/>
        </w:rPr>
        <w:t xml:space="preserve">roperty </w:t>
      </w:r>
      <w:r w:rsidRPr="003E450D">
        <w:rPr>
          <w:rFonts w:ascii="Times New Roman" w:hAnsi="Times New Roman"/>
          <w:sz w:val="24"/>
        </w:rPr>
        <w:t>= wealth (e.g., estate, money, house, land)</w:t>
      </w:r>
    </w:p>
    <w:p w:rsidR="003E450D" w:rsidRPr="003E450D" w:rsidRDefault="003E450D" w:rsidP="003E450D">
      <w:pPr>
        <w:jc w:val="left"/>
        <w:rPr>
          <w:rFonts w:ascii="Times New Roman" w:hAnsi="Times New Roman"/>
          <w:sz w:val="24"/>
        </w:rPr>
      </w:pPr>
      <w:r w:rsidRPr="003E450D">
        <w:rPr>
          <w:rFonts w:ascii="Times New Roman" w:hAnsi="Times New Roman"/>
          <w:sz w:val="24"/>
        </w:rPr>
        <w:t>collateral = money or property which is used as a guarantee that someone will repay a loan.</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 xml:space="preserve">Women would be more </w:t>
      </w:r>
      <w:r w:rsidRPr="003E450D">
        <w:rPr>
          <w:rFonts w:ascii="Times New Roman" w:hAnsi="Times New Roman"/>
          <w:b/>
          <w:sz w:val="24"/>
          <w:u w:val="single"/>
        </w:rPr>
        <w:t>susceptible</w:t>
      </w:r>
      <w:r w:rsidRPr="003E450D">
        <w:rPr>
          <w:rFonts w:ascii="Times New Roman" w:hAnsi="Times New Roman"/>
          <w:sz w:val="24"/>
        </w:rPr>
        <w:t xml:space="preserve"> to group pressures to repay. </w:t>
      </w:r>
    </w:p>
    <w:p w:rsidR="003E450D" w:rsidRPr="003E450D" w:rsidRDefault="003E450D" w:rsidP="003E450D">
      <w:pPr>
        <w:jc w:val="left"/>
        <w:rPr>
          <w:rFonts w:ascii="Times New Roman" w:hAnsi="Times New Roman"/>
          <w:sz w:val="24"/>
        </w:rPr>
      </w:pPr>
      <w:r w:rsidRPr="003E450D">
        <w:rPr>
          <w:rFonts w:ascii="Times New Roman" w:hAnsi="Times New Roman"/>
          <w:sz w:val="24"/>
        </w:rPr>
        <w:t>susceptible to = easily influenced</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a</w:t>
      </w:r>
      <w:r w:rsidRPr="003E450D">
        <w:rPr>
          <w:rFonts w:ascii="Times New Roman" w:hAnsi="Times New Roman" w:hint="eastAsia"/>
          <w:sz w:val="24"/>
        </w:rPr>
        <w:t xml:space="preserve">necdote </w:t>
      </w:r>
      <w:r w:rsidRPr="003E450D">
        <w:rPr>
          <w:rFonts w:ascii="Times New Roman" w:hAnsi="Times New Roman"/>
          <w:sz w:val="24"/>
        </w:rPr>
        <w:t>= a story</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 xml:space="preserve">Far more </w:t>
      </w:r>
      <w:r w:rsidRPr="003E450D">
        <w:rPr>
          <w:rFonts w:ascii="Times New Roman" w:hAnsi="Times New Roman"/>
          <w:b/>
          <w:sz w:val="24"/>
          <w:u w:val="single"/>
        </w:rPr>
        <w:t>devastating</w:t>
      </w:r>
      <w:r w:rsidRPr="003E450D">
        <w:rPr>
          <w:rFonts w:ascii="Times New Roman" w:hAnsi="Times New Roman"/>
          <w:sz w:val="24"/>
        </w:rPr>
        <w:t xml:space="preserve"> to the image of microfinance was a series of economic studies begun in the early 2000s. </w:t>
      </w:r>
    </w:p>
    <w:p w:rsidR="003E450D" w:rsidRPr="003E450D" w:rsidRDefault="003E450D" w:rsidP="003E450D">
      <w:pPr>
        <w:jc w:val="left"/>
        <w:rPr>
          <w:rFonts w:ascii="Times New Roman" w:hAnsi="Times New Roman"/>
          <w:sz w:val="24"/>
        </w:rPr>
      </w:pPr>
      <w:r w:rsidRPr="003E450D">
        <w:rPr>
          <w:rFonts w:ascii="Times New Roman" w:hAnsi="Times New Roman"/>
          <w:sz w:val="24"/>
        </w:rPr>
        <w:t>= A series of economic studies begun in the early 2000s was far more devastating to the image of microfinance.</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devastating = destructive</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 xml:space="preserve">Karlan notes that at the time the entire notion of applying scientific methods to studying efforts to </w:t>
      </w:r>
      <w:r w:rsidRPr="003E450D">
        <w:rPr>
          <w:rFonts w:ascii="Times New Roman" w:hAnsi="Times New Roman"/>
          <w:b/>
          <w:sz w:val="24"/>
          <w:u w:val="single"/>
        </w:rPr>
        <w:t>alleviate</w:t>
      </w:r>
      <w:r w:rsidRPr="003E450D">
        <w:rPr>
          <w:rFonts w:ascii="Times New Roman" w:hAnsi="Times New Roman"/>
          <w:sz w:val="24"/>
        </w:rPr>
        <w:t xml:space="preserve"> poverty was new.</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r w:rsidRPr="003E450D">
        <w:rPr>
          <w:rFonts w:ascii="Times New Roman" w:hAnsi="Times New Roman"/>
          <w:sz w:val="24"/>
        </w:rPr>
        <w:t xml:space="preserve">The borrower </w:t>
      </w:r>
      <w:r w:rsidRPr="003E450D">
        <w:rPr>
          <w:rFonts w:ascii="Times New Roman" w:hAnsi="Times New Roman"/>
          <w:b/>
          <w:sz w:val="24"/>
          <w:u w:val="single"/>
        </w:rPr>
        <w:t>offset</w:t>
      </w:r>
      <w:r w:rsidRPr="003E450D">
        <w:rPr>
          <w:rFonts w:ascii="Times New Roman" w:hAnsi="Times New Roman"/>
          <w:sz w:val="24"/>
        </w:rPr>
        <w:t xml:space="preserve"> a boost in income from their business by decreasing their work at a wage-paying job. </w:t>
      </w:r>
    </w:p>
    <w:p w:rsidR="003E450D" w:rsidRPr="003E450D" w:rsidRDefault="003E450D" w:rsidP="003E450D">
      <w:pPr>
        <w:jc w:val="left"/>
        <w:rPr>
          <w:rFonts w:ascii="Times New Roman" w:hAnsi="Times New Roman"/>
          <w:sz w:val="24"/>
        </w:rPr>
      </w:pPr>
      <w:r w:rsidRPr="003E450D">
        <w:rPr>
          <w:rFonts w:ascii="Times New Roman" w:hAnsi="Times New Roman"/>
          <w:sz w:val="24"/>
        </w:rPr>
        <w:t xml:space="preserve"> </w:t>
      </w:r>
    </w:p>
    <w:p w:rsidR="003E450D" w:rsidRPr="003E450D" w:rsidRDefault="003E450D" w:rsidP="003E450D">
      <w:pPr>
        <w:jc w:val="left"/>
        <w:rPr>
          <w:rFonts w:ascii="Times New Roman" w:hAnsi="Times New Roman"/>
          <w:sz w:val="24"/>
        </w:rPr>
      </w:pPr>
    </w:p>
    <w:p w:rsidR="003E450D" w:rsidRPr="003E450D" w:rsidRDefault="003E450D" w:rsidP="003E450D">
      <w:pPr>
        <w:jc w:val="left"/>
        <w:rPr>
          <w:rFonts w:ascii="Times New Roman" w:hAnsi="Times New Roman"/>
          <w:sz w:val="24"/>
        </w:rPr>
      </w:pPr>
    </w:p>
    <w:p w:rsidR="00220F75" w:rsidRDefault="00220F75">
      <w:pPr>
        <w:widowControl/>
        <w:spacing w:after="160" w:line="259" w:lineRule="auto"/>
        <w:jc w:val="left"/>
        <w:rPr>
          <w:rFonts w:ascii="Times New Roman" w:eastAsiaTheme="majorEastAsia" w:hAnsi="Times New Roman" w:cstheme="majorBidi"/>
          <w:color w:val="2E74B5" w:themeColor="accent1" w:themeShade="BF"/>
          <w:sz w:val="32"/>
          <w:szCs w:val="32"/>
          <w:highlight w:val="yellow"/>
        </w:rPr>
      </w:pPr>
      <w:r>
        <w:rPr>
          <w:rFonts w:ascii="Times New Roman" w:hAnsi="Times New Roman"/>
          <w:highlight w:val="yellow"/>
        </w:rPr>
        <w:br w:type="page"/>
      </w:r>
    </w:p>
    <w:p w:rsidR="003E450D" w:rsidRPr="003E450D" w:rsidRDefault="003E450D" w:rsidP="003E450D">
      <w:pPr>
        <w:pStyle w:val="1"/>
        <w:jc w:val="center"/>
        <w:rPr>
          <w:rFonts w:ascii="Times New Roman" w:hAnsi="Times New Roman"/>
        </w:rPr>
      </w:pPr>
      <w:r w:rsidRPr="003E450D">
        <w:rPr>
          <w:rFonts w:ascii="Times New Roman" w:hAnsi="Times New Roman"/>
          <w:highlight w:val="yellow"/>
        </w:rPr>
        <w:lastRenderedPageBreak/>
        <w:t>Your Homework</w:t>
      </w:r>
    </w:p>
    <w:p w:rsidR="003E450D" w:rsidRPr="003E450D" w:rsidRDefault="003E450D" w:rsidP="003E450D">
      <w:pPr>
        <w:jc w:val="left"/>
        <w:rPr>
          <w:rFonts w:ascii="Times New Roman" w:hAnsi="Times New Roman"/>
          <w:sz w:val="24"/>
        </w:rPr>
      </w:pPr>
    </w:p>
    <w:p w:rsidR="00220F75" w:rsidRDefault="003E450D" w:rsidP="003E450D">
      <w:pPr>
        <w:pStyle w:val="a3"/>
        <w:numPr>
          <w:ilvl w:val="0"/>
          <w:numId w:val="4"/>
        </w:numPr>
        <w:ind w:leftChars="0"/>
        <w:jc w:val="left"/>
        <w:rPr>
          <w:rFonts w:ascii="Times New Roman" w:hAnsi="Times New Roman"/>
          <w:sz w:val="24"/>
        </w:rPr>
      </w:pPr>
      <w:r w:rsidRPr="00220F75">
        <w:rPr>
          <w:rFonts w:ascii="Times New Roman" w:hAnsi="Times New Roman" w:hint="eastAsia"/>
          <w:sz w:val="24"/>
        </w:rPr>
        <w:t>Working with a small group, s</w:t>
      </w:r>
      <w:bookmarkStart w:id="0" w:name="_GoBack"/>
      <w:bookmarkEnd w:id="0"/>
      <w:r w:rsidRPr="00220F75">
        <w:rPr>
          <w:rFonts w:ascii="Times New Roman" w:hAnsi="Times New Roman" w:hint="eastAsia"/>
          <w:sz w:val="24"/>
        </w:rPr>
        <w:t>ummarize one section of this r</w:t>
      </w:r>
      <w:r w:rsidRPr="00220F75">
        <w:rPr>
          <w:rFonts w:ascii="Times New Roman" w:hAnsi="Times New Roman"/>
          <w:sz w:val="24"/>
        </w:rPr>
        <w:t xml:space="preserve">eading. In other words, tell us the main idea (or ideas) and explain using examples from the text. </w:t>
      </w:r>
    </w:p>
    <w:p w:rsidR="00766C8B" w:rsidRPr="00220F75" w:rsidRDefault="00766C8B" w:rsidP="003E450D">
      <w:pPr>
        <w:pStyle w:val="a3"/>
        <w:numPr>
          <w:ilvl w:val="0"/>
          <w:numId w:val="4"/>
        </w:numPr>
        <w:ind w:leftChars="0"/>
        <w:jc w:val="left"/>
        <w:rPr>
          <w:rFonts w:ascii="Times New Roman" w:hAnsi="Times New Roman"/>
          <w:sz w:val="24"/>
        </w:rPr>
      </w:pPr>
      <w:r>
        <w:rPr>
          <w:rFonts w:ascii="Times New Roman" w:hAnsi="Times New Roman" w:hint="eastAsia"/>
          <w:sz w:val="24"/>
        </w:rPr>
        <w:t>N</w:t>
      </w:r>
      <w:r>
        <w:rPr>
          <w:rFonts w:ascii="Times New Roman" w:hAnsi="Times New Roman"/>
          <w:sz w:val="24"/>
        </w:rPr>
        <w:t xml:space="preserve">ote: you should </w:t>
      </w:r>
      <w:r w:rsidRPr="00220F75">
        <w:rPr>
          <w:rFonts w:ascii="Times New Roman" w:hAnsi="Times New Roman"/>
          <w:b/>
          <w:sz w:val="24"/>
          <w:u w:val="single"/>
        </w:rPr>
        <w:t>not</w:t>
      </w:r>
      <w:r>
        <w:rPr>
          <w:rFonts w:ascii="Times New Roman" w:hAnsi="Times New Roman"/>
          <w:sz w:val="24"/>
        </w:rPr>
        <w:t xml:space="preserve"> just read the reading from class!</w:t>
      </w:r>
    </w:p>
    <w:p w:rsidR="003E450D" w:rsidRDefault="00220F75" w:rsidP="003E450D">
      <w:pPr>
        <w:pStyle w:val="a3"/>
        <w:numPr>
          <w:ilvl w:val="0"/>
          <w:numId w:val="4"/>
        </w:numPr>
        <w:ind w:leftChars="0"/>
        <w:jc w:val="left"/>
        <w:rPr>
          <w:rFonts w:ascii="Times New Roman" w:hAnsi="Times New Roman"/>
          <w:sz w:val="24"/>
        </w:rPr>
      </w:pPr>
      <w:r>
        <w:rPr>
          <w:rFonts w:ascii="Times New Roman" w:hAnsi="Times New Roman"/>
          <w:sz w:val="24"/>
        </w:rPr>
        <w:t>Y</w:t>
      </w:r>
      <w:r w:rsidR="003E450D" w:rsidRPr="00220F75">
        <w:rPr>
          <w:rFonts w:ascii="Times New Roman" w:hAnsi="Times New Roman" w:hint="eastAsia"/>
          <w:sz w:val="24"/>
        </w:rPr>
        <w:t xml:space="preserve">our group </w:t>
      </w:r>
      <w:r w:rsidRPr="00220F75">
        <w:rPr>
          <w:rFonts w:ascii="Times New Roman" w:hAnsi="Times New Roman"/>
          <w:sz w:val="24"/>
        </w:rPr>
        <w:t>will also</w:t>
      </w:r>
      <w:r w:rsidR="003E450D" w:rsidRPr="00220F75">
        <w:rPr>
          <w:rFonts w:ascii="Times New Roman" w:hAnsi="Times New Roman" w:hint="eastAsia"/>
          <w:sz w:val="24"/>
        </w:rPr>
        <w:t xml:space="preserve"> add material (examp</w:t>
      </w:r>
      <w:r w:rsidR="003E450D" w:rsidRPr="00220F75">
        <w:rPr>
          <w:rFonts w:ascii="Times New Roman" w:hAnsi="Times New Roman"/>
          <w:sz w:val="24"/>
        </w:rPr>
        <w:t xml:space="preserve">les). </w:t>
      </w:r>
      <w:r>
        <w:rPr>
          <w:rFonts w:ascii="Times New Roman" w:hAnsi="Times New Roman"/>
          <w:sz w:val="24"/>
        </w:rPr>
        <w:t>You should find this material on the Internet.</w:t>
      </w:r>
    </w:p>
    <w:p w:rsidR="003E450D" w:rsidRPr="00220F75" w:rsidRDefault="003E450D" w:rsidP="003E450D">
      <w:pPr>
        <w:jc w:val="left"/>
        <w:rPr>
          <w:rFonts w:ascii="Times New Roman" w:hAnsi="Times New Roman"/>
          <w:i/>
          <w:sz w:val="24"/>
        </w:rPr>
      </w:pPr>
    </w:p>
    <w:p w:rsidR="003E450D" w:rsidRDefault="003E450D" w:rsidP="003E450D">
      <w:pPr>
        <w:jc w:val="left"/>
        <w:rPr>
          <w:rFonts w:ascii="Times New Roman" w:hAnsi="Times New Roman"/>
          <w:i/>
          <w:sz w:val="24"/>
          <w:highlight w:val="yellow"/>
        </w:rPr>
      </w:pPr>
      <w:r w:rsidRPr="003E450D">
        <w:rPr>
          <w:rFonts w:ascii="Times New Roman" w:hAnsi="Times New Roman"/>
          <w:i/>
          <w:sz w:val="24"/>
          <w:highlight w:val="yellow"/>
        </w:rPr>
        <w:t xml:space="preserve">Each group should speak for </w:t>
      </w:r>
      <w:r w:rsidR="00250513">
        <w:rPr>
          <w:rFonts w:ascii="Times New Roman" w:hAnsi="Times New Roman"/>
          <w:i/>
          <w:sz w:val="24"/>
          <w:highlight w:val="yellow"/>
        </w:rPr>
        <w:t xml:space="preserve">at least </w:t>
      </w:r>
      <w:r w:rsidR="00220F75">
        <w:rPr>
          <w:rFonts w:ascii="Times New Roman" w:hAnsi="Times New Roman"/>
          <w:i/>
          <w:sz w:val="24"/>
          <w:highlight w:val="yellow"/>
        </w:rPr>
        <w:t>5</w:t>
      </w:r>
      <w:r w:rsidRPr="003E450D">
        <w:rPr>
          <w:rFonts w:ascii="Times New Roman" w:hAnsi="Times New Roman"/>
          <w:i/>
          <w:sz w:val="24"/>
          <w:highlight w:val="yellow"/>
        </w:rPr>
        <w:t xml:space="preserve"> minutes, and EVERY member must speak!</w:t>
      </w:r>
    </w:p>
    <w:p w:rsidR="00220F75" w:rsidRDefault="00220F75" w:rsidP="003E450D">
      <w:pPr>
        <w:jc w:val="left"/>
        <w:rPr>
          <w:rFonts w:ascii="Times New Roman" w:hAnsi="Times New Roman"/>
          <w:i/>
          <w:sz w:val="24"/>
        </w:rPr>
      </w:pPr>
    </w:p>
    <w:p w:rsidR="00220F75" w:rsidRDefault="00220F75" w:rsidP="003E450D">
      <w:pPr>
        <w:jc w:val="left"/>
        <w:rPr>
          <w:rFonts w:ascii="Times New Roman" w:hAnsi="Times New Roman" w:hint="eastAsia"/>
          <w:i/>
          <w:sz w:val="24"/>
        </w:rPr>
      </w:pPr>
    </w:p>
    <w:p w:rsidR="00220F75" w:rsidRDefault="00220F75" w:rsidP="003E450D">
      <w:pPr>
        <w:jc w:val="left"/>
        <w:rPr>
          <w:rFonts w:ascii="Times New Roman" w:hAnsi="Times New Roman"/>
          <w:i/>
          <w:sz w:val="24"/>
        </w:rPr>
      </w:pPr>
      <w:r>
        <w:rPr>
          <w:rFonts w:ascii="Times New Roman" w:hAnsi="Times New Roman" w:hint="eastAsia"/>
          <w:i/>
          <w:sz w:val="24"/>
        </w:rPr>
        <w:t>F</w:t>
      </w:r>
      <w:r>
        <w:rPr>
          <w:rFonts w:ascii="Times New Roman" w:hAnsi="Times New Roman"/>
          <w:i/>
          <w:sz w:val="24"/>
        </w:rPr>
        <w:t>or example, if your group has this piece of the micro-lending reading, …</w:t>
      </w:r>
    </w:p>
    <w:p w:rsidR="00220F75" w:rsidRDefault="00220F75" w:rsidP="003E450D">
      <w:pPr>
        <w:jc w:val="left"/>
        <w:rPr>
          <w:rFonts w:ascii="Times New Roman" w:hAnsi="Times New Roman"/>
          <w:i/>
          <w:sz w:val="24"/>
        </w:rPr>
      </w:pPr>
    </w:p>
    <w:p w:rsidR="00220F75" w:rsidRDefault="00220F75" w:rsidP="003E450D">
      <w:pPr>
        <w:jc w:val="left"/>
        <w:rPr>
          <w:rFonts w:ascii="Times New Roman" w:hAnsi="Times New Roman"/>
          <w:i/>
          <w:sz w:val="24"/>
        </w:rPr>
      </w:pPr>
    </w:p>
    <w:p w:rsidR="00220F75" w:rsidRPr="00CF3674" w:rsidRDefault="00220F75" w:rsidP="00220F75">
      <w:pPr>
        <w:spacing w:afterLines="50" w:after="120"/>
        <w:jc w:val="left"/>
        <w:rPr>
          <w:rFonts w:ascii="Times New Roman" w:hAnsi="Times New Roman"/>
          <w:b/>
          <w:sz w:val="24"/>
        </w:rPr>
      </w:pPr>
      <w:r w:rsidRPr="00CF3674">
        <w:rPr>
          <w:rFonts w:ascii="Times New Roman" w:hAnsi="Times New Roman"/>
          <w:b/>
          <w:sz w:val="24"/>
        </w:rPr>
        <w:t>Does It Work?</w:t>
      </w:r>
    </w:p>
    <w:p w:rsidR="00220F75" w:rsidRPr="00CF3674" w:rsidRDefault="00220F75" w:rsidP="00220F75">
      <w:pPr>
        <w:spacing w:afterLines="50" w:after="120"/>
        <w:jc w:val="left"/>
        <w:rPr>
          <w:rFonts w:ascii="Times New Roman" w:hAnsi="Times New Roman"/>
          <w:sz w:val="24"/>
        </w:rPr>
      </w:pPr>
      <w:r w:rsidRPr="00CF3674">
        <w:rPr>
          <w:rFonts w:ascii="Times New Roman" w:hAnsi="Times New Roman"/>
          <w:sz w:val="24"/>
        </w:rPr>
        <w:t xml:space="preserve">At first the power of this vision seemed confirmed by </w:t>
      </w:r>
      <w:r>
        <w:rPr>
          <w:rFonts w:ascii="Times New Roman" w:hAnsi="Times New Roman"/>
          <w:sz w:val="24"/>
        </w:rPr>
        <w:t xml:space="preserve">many </w:t>
      </w:r>
      <w:r w:rsidRPr="00CF3674">
        <w:rPr>
          <w:rFonts w:ascii="Times New Roman" w:hAnsi="Times New Roman"/>
          <w:sz w:val="24"/>
        </w:rPr>
        <w:t>reports from microlenders and other analysts touting the stories of borrowers. There were tales of women who had been held back by crushing circumstances but finally broke free from poverty. So great was the excitement over microfinancing</w:t>
      </w:r>
      <w:r>
        <w:rPr>
          <w:rFonts w:ascii="Times New Roman" w:hAnsi="Times New Roman"/>
          <w:sz w:val="24"/>
        </w:rPr>
        <w:t>’</w:t>
      </w:r>
      <w:r w:rsidRPr="00CF3674">
        <w:rPr>
          <w:rFonts w:ascii="Times New Roman" w:hAnsi="Times New Roman"/>
          <w:sz w:val="24"/>
        </w:rPr>
        <w:t xml:space="preserve">s promise that in 2006 Mohammad </w:t>
      </w:r>
      <w:proofErr w:type="spellStart"/>
      <w:r w:rsidRPr="00CF3674">
        <w:rPr>
          <w:rFonts w:ascii="Times New Roman" w:hAnsi="Times New Roman"/>
          <w:sz w:val="24"/>
        </w:rPr>
        <w:t>Yunus</w:t>
      </w:r>
      <w:proofErr w:type="spellEnd"/>
      <w:r w:rsidRPr="00CF3674">
        <w:rPr>
          <w:rFonts w:ascii="Times New Roman" w:hAnsi="Times New Roman"/>
          <w:sz w:val="24"/>
        </w:rPr>
        <w:t xml:space="preserve"> was awarded the Nobel Peace Prize</w:t>
      </w:r>
      <w:r>
        <w:rPr>
          <w:rFonts w:ascii="Times New Roman" w:hAnsi="Times New Roman"/>
          <w:sz w:val="24"/>
        </w:rPr>
        <w:t xml:space="preserve">, yet </w:t>
      </w:r>
      <w:r w:rsidRPr="00CF3674">
        <w:rPr>
          <w:rFonts w:ascii="Times New Roman" w:hAnsi="Times New Roman"/>
          <w:sz w:val="24"/>
        </w:rPr>
        <w:t xml:space="preserve">a backlash was brewing. For one thing, news reports started surfacing of poor people who were selling off their last </w:t>
      </w:r>
      <w:r w:rsidRPr="00DD3EA5">
        <w:rPr>
          <w:rFonts w:ascii="Times New Roman" w:hAnsi="Times New Roman"/>
          <w:b/>
          <w:sz w:val="24"/>
          <w:u w:val="single"/>
        </w:rPr>
        <w:t>assets</w:t>
      </w:r>
      <w:r w:rsidRPr="00CF3674">
        <w:rPr>
          <w:rFonts w:ascii="Times New Roman" w:hAnsi="Times New Roman"/>
          <w:sz w:val="24"/>
        </w:rPr>
        <w:t xml:space="preserve"> to repay loans.</w:t>
      </w:r>
    </w:p>
    <w:p w:rsidR="00220F75" w:rsidRPr="00CF3674" w:rsidRDefault="00220F75" w:rsidP="00220F75">
      <w:pPr>
        <w:spacing w:afterLines="50" w:after="120"/>
        <w:jc w:val="left"/>
        <w:rPr>
          <w:rFonts w:ascii="Times New Roman" w:hAnsi="Times New Roman"/>
          <w:sz w:val="24"/>
        </w:rPr>
      </w:pPr>
      <w:r>
        <w:rPr>
          <w:noProof/>
        </w:rPr>
        <w:drawing>
          <wp:anchor distT="0" distB="0" distL="114300" distR="114300" simplePos="0" relativeHeight="251659264" behindDoc="0" locked="0" layoutInCell="1" allowOverlap="1" wp14:anchorId="4EFF34EA" wp14:editId="2F9DDFDB">
            <wp:simplePos x="0" y="0"/>
            <wp:positionH relativeFrom="margin">
              <wp:posOffset>4525363</wp:posOffset>
            </wp:positionH>
            <wp:positionV relativeFrom="paragraph">
              <wp:posOffset>1237431</wp:posOffset>
            </wp:positionV>
            <wp:extent cx="1541145" cy="1374140"/>
            <wp:effectExtent l="0" t="0" r="1905" b="0"/>
            <wp:wrapSquare wrapText="bothSides"/>
            <wp:docPr id="1" name="図 1" descr="Image result for micro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croloa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1145"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3674">
        <w:rPr>
          <w:rFonts w:ascii="Times New Roman" w:hAnsi="Times New Roman"/>
          <w:sz w:val="24"/>
        </w:rPr>
        <w:t xml:space="preserve">Of course, these horror cases were just as </w:t>
      </w:r>
      <w:r w:rsidRPr="00103422">
        <w:rPr>
          <w:rFonts w:ascii="Times New Roman" w:hAnsi="Times New Roman"/>
          <w:b/>
          <w:sz w:val="24"/>
          <w:u w:val="single"/>
        </w:rPr>
        <w:t>anecdotal</w:t>
      </w:r>
      <w:r w:rsidRPr="00CF3674">
        <w:rPr>
          <w:rFonts w:ascii="Times New Roman" w:hAnsi="Times New Roman"/>
          <w:sz w:val="24"/>
        </w:rPr>
        <w:t xml:space="preserve"> as the success stories. Far more </w:t>
      </w:r>
      <w:r w:rsidRPr="00103422">
        <w:rPr>
          <w:rFonts w:ascii="Times New Roman" w:hAnsi="Times New Roman"/>
          <w:b/>
          <w:sz w:val="24"/>
          <w:u w:val="single"/>
        </w:rPr>
        <w:t>devastating</w:t>
      </w:r>
      <w:r w:rsidRPr="00CF3674">
        <w:rPr>
          <w:rFonts w:ascii="Times New Roman" w:hAnsi="Times New Roman"/>
          <w:sz w:val="24"/>
        </w:rPr>
        <w:t xml:space="preserve"> to the image of microfinance </w:t>
      </w:r>
      <w:r>
        <w:rPr>
          <w:rFonts w:ascii="Times New Roman" w:hAnsi="Times New Roman"/>
          <w:sz w:val="24"/>
        </w:rPr>
        <w:t>was</w:t>
      </w:r>
      <w:r w:rsidRPr="00CF3674">
        <w:rPr>
          <w:rFonts w:ascii="Times New Roman" w:hAnsi="Times New Roman"/>
          <w:sz w:val="24"/>
        </w:rPr>
        <w:t xml:space="preserve"> a series of economic studies begun in the early 2000s.</w:t>
      </w:r>
      <w:r>
        <w:rPr>
          <w:rFonts w:ascii="Times New Roman" w:hAnsi="Times New Roman"/>
          <w:sz w:val="24"/>
        </w:rPr>
        <w:t xml:space="preserve"> </w:t>
      </w:r>
      <w:r w:rsidRPr="00CF3674">
        <w:rPr>
          <w:rFonts w:ascii="Times New Roman" w:hAnsi="Times New Roman"/>
          <w:sz w:val="24"/>
        </w:rPr>
        <w:t>Dean Karlan, a professor of economics at Yale University who co-authored several of the studies, explains that all those rosy before-and-after stories were essentially meaningless. That</w:t>
      </w:r>
      <w:r>
        <w:rPr>
          <w:rFonts w:ascii="Times New Roman" w:hAnsi="Times New Roman"/>
          <w:sz w:val="24"/>
        </w:rPr>
        <w:t>’</w:t>
      </w:r>
      <w:r w:rsidRPr="00CF3674">
        <w:rPr>
          <w:rFonts w:ascii="Times New Roman" w:hAnsi="Times New Roman"/>
          <w:sz w:val="24"/>
        </w:rPr>
        <w:t xml:space="preserve">s because they failed to prove whether a successful borrower had succeeded as a result of the microloan or for some </w:t>
      </w:r>
      <w:r>
        <w:rPr>
          <w:rFonts w:ascii="Times New Roman" w:hAnsi="Times New Roman"/>
          <w:sz w:val="24"/>
        </w:rPr>
        <w:t xml:space="preserve">other </w:t>
      </w:r>
      <w:r w:rsidRPr="00CF3674">
        <w:rPr>
          <w:rFonts w:ascii="Times New Roman" w:hAnsi="Times New Roman"/>
          <w:sz w:val="24"/>
        </w:rPr>
        <w:t xml:space="preserve">reason. </w:t>
      </w:r>
      <w:r>
        <w:rPr>
          <w:rFonts w:ascii="Times New Roman" w:hAnsi="Times New Roman"/>
          <w:sz w:val="24"/>
        </w:rPr>
        <w:t>For that reason,</w:t>
      </w:r>
      <w:r w:rsidRPr="00CF3674">
        <w:rPr>
          <w:rFonts w:ascii="Times New Roman" w:hAnsi="Times New Roman"/>
          <w:sz w:val="24"/>
        </w:rPr>
        <w:t xml:space="preserve"> Karlan and various others decided to design rigorous field experiments that would properly test the effectiveness of microloans. Karlan notes that at the time the entire notion of applying scientific methods to studying efforts to </w:t>
      </w:r>
      <w:r w:rsidRPr="00DD3EA5">
        <w:rPr>
          <w:rFonts w:ascii="Times New Roman" w:hAnsi="Times New Roman"/>
          <w:b/>
          <w:sz w:val="24"/>
          <w:u w:val="single"/>
        </w:rPr>
        <w:t>alleviate</w:t>
      </w:r>
      <w:r w:rsidRPr="00CF3674">
        <w:rPr>
          <w:rFonts w:ascii="Times New Roman" w:hAnsi="Times New Roman"/>
          <w:sz w:val="24"/>
        </w:rPr>
        <w:t xml:space="preserve"> poverty was new. </w:t>
      </w:r>
      <w:r>
        <w:rPr>
          <w:rFonts w:ascii="Times New Roman" w:hAnsi="Times New Roman"/>
          <w:sz w:val="24"/>
        </w:rPr>
        <w:t>“</w:t>
      </w:r>
      <w:r w:rsidRPr="00CF3674">
        <w:rPr>
          <w:rFonts w:ascii="Times New Roman" w:hAnsi="Times New Roman"/>
          <w:sz w:val="24"/>
        </w:rPr>
        <w:t xml:space="preserve">When we started this work there had been </w:t>
      </w:r>
      <w:r>
        <w:rPr>
          <w:rFonts w:ascii="Times New Roman" w:hAnsi="Times New Roman"/>
          <w:sz w:val="24"/>
        </w:rPr>
        <w:t xml:space="preserve">very few </w:t>
      </w:r>
      <w:r w:rsidRPr="00CF3674">
        <w:rPr>
          <w:rFonts w:ascii="Times New Roman" w:hAnsi="Times New Roman"/>
          <w:sz w:val="24"/>
        </w:rPr>
        <w:t>studies using RCTs [randomized controlled trials] to answer a question on any development topic.</w:t>
      </w:r>
      <w:r>
        <w:rPr>
          <w:rFonts w:ascii="Times New Roman" w:hAnsi="Times New Roman"/>
          <w:sz w:val="24"/>
        </w:rPr>
        <w:t>”</w:t>
      </w:r>
      <w:r w:rsidRPr="00103422">
        <w:t xml:space="preserve"> </w:t>
      </w:r>
    </w:p>
    <w:p w:rsidR="00220F75" w:rsidRPr="00CF3674" w:rsidRDefault="00220F75" w:rsidP="00220F75">
      <w:pPr>
        <w:spacing w:afterLines="50" w:after="120"/>
        <w:jc w:val="left"/>
        <w:rPr>
          <w:rFonts w:ascii="Times New Roman" w:hAnsi="Times New Roman"/>
          <w:sz w:val="24"/>
        </w:rPr>
      </w:pPr>
      <w:r w:rsidRPr="00CF3674">
        <w:rPr>
          <w:rFonts w:ascii="Times New Roman" w:hAnsi="Times New Roman"/>
          <w:sz w:val="24"/>
        </w:rPr>
        <w:t xml:space="preserve">Since then, about a dozen randomized controlled trials of microloan programs in multiple countries have been conducted—including six that were summarized in this paper in the </w:t>
      </w:r>
      <w:r w:rsidRPr="00CF3674">
        <w:rPr>
          <w:rFonts w:ascii="Times New Roman" w:hAnsi="Times New Roman"/>
          <w:i/>
          <w:sz w:val="24"/>
        </w:rPr>
        <w:t>American Economic Journal: Applied Economics</w:t>
      </w:r>
      <w:r w:rsidRPr="00CF3674">
        <w:rPr>
          <w:rFonts w:ascii="Times New Roman" w:hAnsi="Times New Roman"/>
          <w:sz w:val="24"/>
        </w:rPr>
        <w:t xml:space="preserve"> and a seventh also included in this less technical roundup of studies. In each case they compared a randomly selected group of people who had been offered the loans to an otherwise identical group that had not. The studies looked at programs serving mostly women in countries that included India, Mexico, Mongolia and the Philippines.</w:t>
      </w:r>
    </w:p>
    <w:p w:rsidR="00220F75" w:rsidRPr="00CF3674" w:rsidRDefault="00220F75" w:rsidP="00220F75">
      <w:pPr>
        <w:spacing w:afterLines="50" w:after="120"/>
        <w:jc w:val="left"/>
        <w:rPr>
          <w:rFonts w:ascii="Times New Roman" w:hAnsi="Times New Roman"/>
          <w:sz w:val="24"/>
        </w:rPr>
      </w:pPr>
      <w:r w:rsidRPr="00224B89">
        <w:rPr>
          <w:rFonts w:ascii="Times New Roman" w:hAnsi="Times New Roman"/>
          <w:b/>
          <w:sz w:val="24"/>
          <w:u w:val="single"/>
        </w:rPr>
        <w:t>Across the board</w:t>
      </w:r>
      <w:r w:rsidRPr="00CF3674">
        <w:rPr>
          <w:rFonts w:ascii="Times New Roman" w:hAnsi="Times New Roman"/>
          <w:sz w:val="24"/>
        </w:rPr>
        <w:t xml:space="preserve">, the findings were damning: To be sure, in all but one of the studies, borrowers who owned businesses did use the loan at least in part to expand their business. </w:t>
      </w:r>
      <w:r>
        <w:rPr>
          <w:rFonts w:ascii="Times New Roman" w:hAnsi="Times New Roman"/>
          <w:sz w:val="24"/>
        </w:rPr>
        <w:t>In</w:t>
      </w:r>
      <w:r w:rsidRPr="00CF3674">
        <w:rPr>
          <w:rFonts w:ascii="Times New Roman" w:hAnsi="Times New Roman"/>
          <w:sz w:val="24"/>
        </w:rPr>
        <w:t xml:space="preserve"> two </w:t>
      </w:r>
      <w:r>
        <w:rPr>
          <w:rFonts w:ascii="Times New Roman" w:hAnsi="Times New Roman"/>
          <w:sz w:val="24"/>
        </w:rPr>
        <w:t xml:space="preserve">other </w:t>
      </w:r>
      <w:r w:rsidRPr="00CF3674">
        <w:rPr>
          <w:rFonts w:ascii="Times New Roman" w:hAnsi="Times New Roman"/>
          <w:sz w:val="24"/>
        </w:rPr>
        <w:t>studies, ownership of businesses increased</w:t>
      </w:r>
      <w:r>
        <w:rPr>
          <w:rFonts w:ascii="Times New Roman" w:hAnsi="Times New Roman"/>
          <w:sz w:val="24"/>
        </w:rPr>
        <w:t xml:space="preserve">, but </w:t>
      </w:r>
      <w:r w:rsidRPr="00CF3674">
        <w:rPr>
          <w:rFonts w:ascii="Times New Roman" w:hAnsi="Times New Roman"/>
          <w:sz w:val="24"/>
        </w:rPr>
        <w:t xml:space="preserve">these expansions were modest and </w:t>
      </w:r>
      <w:r>
        <w:rPr>
          <w:rFonts w:ascii="Times New Roman" w:hAnsi="Times New Roman"/>
          <w:sz w:val="24"/>
        </w:rPr>
        <w:t xml:space="preserve">seldom resulted in </w:t>
      </w:r>
      <w:r w:rsidRPr="00CF3674">
        <w:rPr>
          <w:rFonts w:ascii="Times New Roman" w:hAnsi="Times New Roman"/>
          <w:sz w:val="24"/>
        </w:rPr>
        <w:t>increased profits. Most disappointing of all, in no</w:t>
      </w:r>
      <w:r>
        <w:rPr>
          <w:rFonts w:ascii="Times New Roman" w:hAnsi="Times New Roman"/>
          <w:sz w:val="24"/>
        </w:rPr>
        <w:t xml:space="preserve"> </w:t>
      </w:r>
      <w:r w:rsidRPr="00CF3674">
        <w:rPr>
          <w:rFonts w:ascii="Times New Roman" w:hAnsi="Times New Roman"/>
          <w:sz w:val="24"/>
        </w:rPr>
        <w:t>studies did the average microloan borrower end up significantly increasing income relative to the control group.</w:t>
      </w:r>
    </w:p>
    <w:p w:rsidR="00220F75" w:rsidRPr="00CF3674" w:rsidRDefault="00220F75" w:rsidP="00220F75">
      <w:pPr>
        <w:spacing w:afterLines="50" w:after="120"/>
        <w:jc w:val="left"/>
        <w:rPr>
          <w:rFonts w:ascii="Times New Roman" w:hAnsi="Times New Roman"/>
          <w:sz w:val="24"/>
        </w:rPr>
      </w:pPr>
      <w:r w:rsidRPr="00CF3674">
        <w:rPr>
          <w:rFonts w:ascii="Times New Roman" w:hAnsi="Times New Roman"/>
          <w:sz w:val="24"/>
        </w:rPr>
        <w:lastRenderedPageBreak/>
        <w:t>It</w:t>
      </w:r>
      <w:r>
        <w:rPr>
          <w:rFonts w:ascii="Times New Roman" w:hAnsi="Times New Roman"/>
          <w:sz w:val="24"/>
        </w:rPr>
        <w:t>’</w:t>
      </w:r>
      <w:r w:rsidRPr="00CF3674">
        <w:rPr>
          <w:rFonts w:ascii="Times New Roman" w:hAnsi="Times New Roman"/>
          <w:sz w:val="24"/>
        </w:rPr>
        <w:t xml:space="preserve">s worth noting that in some cases this was because the borrower </w:t>
      </w:r>
      <w:r w:rsidRPr="00224B89">
        <w:rPr>
          <w:rFonts w:ascii="Times New Roman" w:hAnsi="Times New Roman"/>
          <w:b/>
          <w:sz w:val="24"/>
          <w:u w:val="single"/>
        </w:rPr>
        <w:t>offset</w:t>
      </w:r>
      <w:r w:rsidRPr="00CF3674">
        <w:rPr>
          <w:rFonts w:ascii="Times New Roman" w:hAnsi="Times New Roman"/>
          <w:sz w:val="24"/>
        </w:rPr>
        <w:t xml:space="preserve"> a boost in income from their business by decreasing their work at a wage-paying job, leaving their overall income unchanged.</w:t>
      </w:r>
      <w:r>
        <w:rPr>
          <w:rFonts w:ascii="Times New Roman" w:hAnsi="Times New Roman"/>
          <w:sz w:val="24"/>
        </w:rPr>
        <w:t xml:space="preserve"> </w:t>
      </w:r>
      <w:r w:rsidRPr="00CF3674">
        <w:rPr>
          <w:rFonts w:ascii="Times New Roman" w:hAnsi="Times New Roman"/>
          <w:sz w:val="24"/>
        </w:rPr>
        <w:t xml:space="preserve">Still, the main </w:t>
      </w:r>
      <w:r>
        <w:rPr>
          <w:rFonts w:ascii="Times New Roman" w:hAnsi="Times New Roman"/>
          <w:sz w:val="24"/>
        </w:rPr>
        <w:t xml:space="preserve">lesson </w:t>
      </w:r>
      <w:r w:rsidRPr="00CF3674">
        <w:rPr>
          <w:rFonts w:ascii="Times New Roman" w:hAnsi="Times New Roman"/>
          <w:sz w:val="24"/>
        </w:rPr>
        <w:t>about the impact of microloans on small businesses, and on poverty more generally, concludes Karlan, is that in study after study,</w:t>
      </w:r>
      <w:r>
        <w:rPr>
          <w:rFonts w:ascii="Times New Roman" w:hAnsi="Times New Roman"/>
          <w:sz w:val="24"/>
        </w:rPr>
        <w:t xml:space="preserve"> “</w:t>
      </w:r>
      <w:r w:rsidRPr="00CF3674">
        <w:rPr>
          <w:rFonts w:ascii="Times New Roman" w:hAnsi="Times New Roman"/>
          <w:sz w:val="24"/>
        </w:rPr>
        <w:t xml:space="preserve">the results have just not been as dramatic as </w:t>
      </w:r>
      <w:r>
        <w:rPr>
          <w:rFonts w:ascii="Times New Roman" w:hAnsi="Times New Roman"/>
          <w:sz w:val="24"/>
        </w:rPr>
        <w:t xml:space="preserve">many advocates </w:t>
      </w:r>
      <w:r w:rsidRPr="00CF3674">
        <w:rPr>
          <w:rFonts w:ascii="Times New Roman" w:hAnsi="Times New Roman"/>
          <w:sz w:val="24"/>
        </w:rPr>
        <w:t>original</w:t>
      </w:r>
      <w:r>
        <w:rPr>
          <w:rFonts w:ascii="Times New Roman" w:hAnsi="Times New Roman"/>
          <w:sz w:val="24"/>
        </w:rPr>
        <w:t>ly hoped.”</w:t>
      </w:r>
    </w:p>
    <w:p w:rsidR="00220F75" w:rsidRPr="00220F75" w:rsidRDefault="00220F75" w:rsidP="003E450D">
      <w:pPr>
        <w:jc w:val="left"/>
        <w:rPr>
          <w:rFonts w:ascii="Times New Roman" w:hAnsi="Times New Roman"/>
          <w:i/>
          <w:sz w:val="24"/>
        </w:rPr>
      </w:pPr>
    </w:p>
    <w:p w:rsidR="00220F75" w:rsidRPr="00CA2082" w:rsidRDefault="00220F75" w:rsidP="003E450D">
      <w:pPr>
        <w:jc w:val="left"/>
        <w:rPr>
          <w:rFonts w:ascii="Times New Roman" w:hAnsi="Times New Roman"/>
          <w:b/>
          <w:i/>
          <w:sz w:val="40"/>
        </w:rPr>
      </w:pPr>
      <w:r w:rsidRPr="00CA2082">
        <w:rPr>
          <w:rFonts w:ascii="Times New Roman" w:hAnsi="Times New Roman" w:hint="eastAsia"/>
          <w:b/>
          <w:i/>
          <w:sz w:val="40"/>
        </w:rPr>
        <w:t>N</w:t>
      </w:r>
      <w:r w:rsidRPr="00CA2082">
        <w:rPr>
          <w:rFonts w:ascii="Times New Roman" w:hAnsi="Times New Roman"/>
          <w:b/>
          <w:i/>
          <w:sz w:val="40"/>
        </w:rPr>
        <w:t xml:space="preserve">O:  </w:t>
      </w:r>
    </w:p>
    <w:p w:rsidR="00220F75" w:rsidRDefault="00220F75" w:rsidP="00CA2082">
      <w:pPr>
        <w:spacing w:afterLines="50" w:after="120"/>
        <w:jc w:val="left"/>
        <w:rPr>
          <w:rFonts w:ascii="Times New Roman" w:hAnsi="Times New Roman" w:hint="eastAsia"/>
          <w:i/>
          <w:sz w:val="24"/>
        </w:rPr>
      </w:pPr>
      <w:r>
        <w:rPr>
          <w:rFonts w:ascii="Times New Roman" w:hAnsi="Times New Roman" w:hint="eastAsia"/>
          <w:i/>
          <w:sz w:val="24"/>
        </w:rPr>
        <w:t>Y</w:t>
      </w:r>
      <w:r>
        <w:rPr>
          <w:rFonts w:ascii="Times New Roman" w:hAnsi="Times New Roman"/>
          <w:i/>
          <w:sz w:val="24"/>
        </w:rPr>
        <w:t>ou: “</w:t>
      </w:r>
      <w:r w:rsidRPr="00CF3674">
        <w:rPr>
          <w:rFonts w:ascii="Times New Roman" w:hAnsi="Times New Roman"/>
          <w:b/>
          <w:sz w:val="24"/>
        </w:rPr>
        <w:t>Does It Work?</w:t>
      </w:r>
      <w:r w:rsidR="00CA2082">
        <w:rPr>
          <w:rFonts w:ascii="Times New Roman" w:hAnsi="Times New Roman"/>
          <w:b/>
          <w:sz w:val="24"/>
        </w:rPr>
        <w:t xml:space="preserve"> </w:t>
      </w:r>
      <w:r w:rsidRPr="00CF3674">
        <w:rPr>
          <w:rFonts w:ascii="Times New Roman" w:hAnsi="Times New Roman"/>
          <w:sz w:val="24"/>
        </w:rPr>
        <w:t xml:space="preserve">At first the power of this vision seemed confirmed by </w:t>
      </w:r>
      <w:r>
        <w:rPr>
          <w:rFonts w:ascii="Times New Roman" w:hAnsi="Times New Roman"/>
          <w:sz w:val="24"/>
        </w:rPr>
        <w:t xml:space="preserve">many </w:t>
      </w:r>
      <w:r w:rsidRPr="00CF3674">
        <w:rPr>
          <w:rFonts w:ascii="Times New Roman" w:hAnsi="Times New Roman"/>
          <w:sz w:val="24"/>
        </w:rPr>
        <w:t>reports from microlenders and other analysts touting the stories of borrowers. There were tales of women who had been held back by crushing circumstances but finally broke free from poverty. So great was the excitement over microfinancing</w:t>
      </w:r>
      <w:r>
        <w:rPr>
          <w:rFonts w:ascii="Times New Roman" w:hAnsi="Times New Roman"/>
          <w:sz w:val="24"/>
        </w:rPr>
        <w:t>’</w:t>
      </w:r>
      <w:r w:rsidRPr="00CF3674">
        <w:rPr>
          <w:rFonts w:ascii="Times New Roman" w:hAnsi="Times New Roman"/>
          <w:sz w:val="24"/>
        </w:rPr>
        <w:t>s</w:t>
      </w:r>
      <w:r>
        <w:rPr>
          <w:rFonts w:ascii="Times New Roman" w:hAnsi="Times New Roman"/>
          <w:sz w:val="24"/>
        </w:rPr>
        <w:t xml:space="preserve"> …”</w:t>
      </w:r>
    </w:p>
    <w:p w:rsidR="00220F75" w:rsidRPr="003E450D" w:rsidRDefault="00220F75" w:rsidP="003E450D">
      <w:pPr>
        <w:jc w:val="left"/>
        <w:rPr>
          <w:rFonts w:ascii="Times New Roman" w:hAnsi="Times New Roman" w:hint="eastAsia"/>
          <w:i/>
          <w:sz w:val="24"/>
        </w:rPr>
      </w:pPr>
    </w:p>
    <w:p w:rsidR="006A2500" w:rsidRPr="00CA2082" w:rsidRDefault="00220F75">
      <w:pPr>
        <w:rPr>
          <w:rFonts w:ascii="Times New Roman" w:hAnsi="Times New Roman"/>
          <w:b/>
          <w:i/>
          <w:sz w:val="40"/>
        </w:rPr>
      </w:pPr>
      <w:r w:rsidRPr="00CA2082">
        <w:rPr>
          <w:rFonts w:ascii="Times New Roman" w:hAnsi="Times New Roman" w:hint="eastAsia"/>
          <w:b/>
          <w:i/>
          <w:sz w:val="40"/>
        </w:rPr>
        <w:t>Y</w:t>
      </w:r>
      <w:r w:rsidRPr="00CA2082">
        <w:rPr>
          <w:rFonts w:ascii="Times New Roman" w:hAnsi="Times New Roman"/>
          <w:b/>
          <w:i/>
          <w:sz w:val="40"/>
        </w:rPr>
        <w:t>ES</w:t>
      </w:r>
    </w:p>
    <w:p w:rsidR="00617EA1" w:rsidRDefault="00220F75">
      <w:pPr>
        <w:rPr>
          <w:rFonts w:ascii="Times New Roman" w:hAnsi="Times New Roman"/>
          <w:sz w:val="24"/>
        </w:rPr>
      </w:pPr>
      <w:r>
        <w:rPr>
          <w:rFonts w:ascii="Times New Roman" w:hAnsi="Times New Roman" w:hint="eastAsia"/>
          <w:sz w:val="24"/>
        </w:rPr>
        <w:t>Y</w:t>
      </w:r>
      <w:r>
        <w:rPr>
          <w:rFonts w:ascii="Times New Roman" w:hAnsi="Times New Roman"/>
          <w:sz w:val="24"/>
        </w:rPr>
        <w:t>ou: “This morning we would like to explain wh</w:t>
      </w:r>
      <w:r w:rsidR="00617EA1">
        <w:rPr>
          <w:rFonts w:ascii="Times New Roman" w:hAnsi="Times New Roman"/>
          <w:sz w:val="24"/>
        </w:rPr>
        <w:t>ether the system works as planned. As we saw in the video in class, there are certainly stories of people that have benefited from micro-lending. The lady in Peru managed to expand her pottery business with the help of a $1500 micro-loan …</w:t>
      </w:r>
    </w:p>
    <w:p w:rsidR="00617EA1" w:rsidRDefault="00617EA1">
      <w:pPr>
        <w:rPr>
          <w:rFonts w:ascii="Times New Roman" w:hAnsi="Times New Roman"/>
          <w:sz w:val="24"/>
        </w:rPr>
      </w:pPr>
    </w:p>
    <w:p w:rsidR="00617EA1" w:rsidRDefault="00617EA1">
      <w:pPr>
        <w:rPr>
          <w:rFonts w:ascii="Times New Roman" w:hAnsi="Times New Roman"/>
          <w:sz w:val="24"/>
        </w:rPr>
      </w:pPr>
    </w:p>
    <w:p w:rsidR="00617EA1" w:rsidRDefault="00617EA1">
      <w:pPr>
        <w:rPr>
          <w:rFonts w:ascii="Times New Roman" w:hAnsi="Times New Roman"/>
          <w:sz w:val="24"/>
        </w:rPr>
      </w:pPr>
      <w:r>
        <w:rPr>
          <w:rFonts w:ascii="Times New Roman" w:hAnsi="Times New Roman" w:hint="eastAsia"/>
          <w:sz w:val="24"/>
        </w:rPr>
        <w:t>T</w:t>
      </w:r>
      <w:r>
        <w:rPr>
          <w:rFonts w:ascii="Times New Roman" w:hAnsi="Times New Roman"/>
          <w:sz w:val="24"/>
        </w:rPr>
        <w:t>o expand our discussion, we went to the Internet to find information about … We found …”</w:t>
      </w:r>
    </w:p>
    <w:p w:rsidR="00220F75" w:rsidRDefault="00617EA1">
      <w:pPr>
        <w:rPr>
          <w:rFonts w:ascii="Times New Roman" w:hAnsi="Times New Roman"/>
          <w:sz w:val="24"/>
        </w:rPr>
      </w:pPr>
      <w:r>
        <w:rPr>
          <w:rFonts w:ascii="Times New Roman" w:hAnsi="Times New Roman"/>
          <w:sz w:val="24"/>
        </w:rPr>
        <w:t xml:space="preserve"> </w:t>
      </w:r>
    </w:p>
    <w:p w:rsidR="00CA2082" w:rsidRPr="003E450D" w:rsidRDefault="00CA2082">
      <w:pPr>
        <w:rPr>
          <w:rFonts w:ascii="Times New Roman" w:hAnsi="Times New Roman" w:hint="eastAsia"/>
          <w:sz w:val="24"/>
        </w:rPr>
      </w:pPr>
    </w:p>
    <w:sectPr w:rsidR="00CA2082" w:rsidRPr="003E4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83"/>
    <w:multiLevelType w:val="hybridMultilevel"/>
    <w:tmpl w:val="504CD8A6"/>
    <w:lvl w:ilvl="0" w:tplc="E3DE4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A0C1A"/>
    <w:multiLevelType w:val="hybridMultilevel"/>
    <w:tmpl w:val="8ADC8132"/>
    <w:lvl w:ilvl="0" w:tplc="8C18D4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D2084"/>
    <w:multiLevelType w:val="hybridMultilevel"/>
    <w:tmpl w:val="03E6CA8A"/>
    <w:lvl w:ilvl="0" w:tplc="177E9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86A32"/>
    <w:multiLevelType w:val="hybridMultilevel"/>
    <w:tmpl w:val="2F227544"/>
    <w:lvl w:ilvl="0" w:tplc="8C482E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0D"/>
    <w:rsid w:val="000F4D81"/>
    <w:rsid w:val="00133633"/>
    <w:rsid w:val="001465A4"/>
    <w:rsid w:val="001F3FE7"/>
    <w:rsid w:val="00220F75"/>
    <w:rsid w:val="00250513"/>
    <w:rsid w:val="002C54BD"/>
    <w:rsid w:val="003E450D"/>
    <w:rsid w:val="00404B40"/>
    <w:rsid w:val="004619D4"/>
    <w:rsid w:val="00617EA1"/>
    <w:rsid w:val="00766C8B"/>
    <w:rsid w:val="00813B94"/>
    <w:rsid w:val="0086106F"/>
    <w:rsid w:val="00872A45"/>
    <w:rsid w:val="008A2944"/>
    <w:rsid w:val="00933EB3"/>
    <w:rsid w:val="00B02AED"/>
    <w:rsid w:val="00CA2082"/>
    <w:rsid w:val="00D722D1"/>
    <w:rsid w:val="00D87A7D"/>
    <w:rsid w:val="00DB2EE3"/>
    <w:rsid w:val="00E047B8"/>
    <w:rsid w:val="00E07746"/>
    <w:rsid w:val="00F53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D405A2"/>
  <w15:chartTrackingRefBased/>
  <w15:docId w15:val="{2EB3CA15-B47A-4989-9081-316FC7A3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50D"/>
    <w:pPr>
      <w:widowControl w:val="0"/>
      <w:spacing w:after="0" w:line="240" w:lineRule="auto"/>
      <w:jc w:val="both"/>
    </w:pPr>
    <w:rPr>
      <w:kern w:val="2"/>
      <w:sz w:val="21"/>
    </w:rPr>
  </w:style>
  <w:style w:type="paragraph" w:styleId="1">
    <w:name w:val="heading 1"/>
    <w:basedOn w:val="a"/>
    <w:next w:val="a"/>
    <w:link w:val="10"/>
    <w:uiPriority w:val="9"/>
    <w:qFormat/>
    <w:rsid w:val="003E450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0D"/>
    <w:pPr>
      <w:ind w:leftChars="400" w:left="840"/>
    </w:pPr>
  </w:style>
  <w:style w:type="character" w:customStyle="1" w:styleId="10">
    <w:name w:val="見出し 1 (文字)"/>
    <w:basedOn w:val="a0"/>
    <w:link w:val="1"/>
    <w:uiPriority w:val="9"/>
    <w:rsid w:val="003E450D"/>
    <w:rPr>
      <w:rFonts w:asciiTheme="majorHAnsi" w:eastAsiaTheme="majorEastAsia" w:hAnsiTheme="majorHAnsi" w:cstheme="majorBidi"/>
      <w:color w:val="2E74B5" w:themeColor="accent1" w:themeShade="B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39757-F3EF-41D1-BEF4-BB410E8F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4397</Characters>
  <Application>Microsoft Office Word</Application>
  <DocSecurity>0</DocSecurity>
  <Lines>65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James Elwood</cp:lastModifiedBy>
  <cp:revision>2</cp:revision>
  <dcterms:created xsi:type="dcterms:W3CDTF">2021-06-05T03:11:00Z</dcterms:created>
  <dcterms:modified xsi:type="dcterms:W3CDTF">2021-06-05T03:11:00Z</dcterms:modified>
</cp:coreProperties>
</file>