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2453" w14:textId="77777777" w:rsidR="00607912" w:rsidRDefault="00607912" w:rsidP="009808CB">
      <w:pPr>
        <w:jc w:val="center"/>
        <w:rPr>
          <w:sz w:val="48"/>
          <w:szCs w:val="48"/>
        </w:rPr>
      </w:pPr>
    </w:p>
    <w:p w14:paraId="31487A2A" w14:textId="77777777" w:rsidR="009808CB" w:rsidRDefault="009808CB" w:rsidP="009808CB">
      <w:pPr>
        <w:jc w:val="center"/>
        <w:rPr>
          <w:sz w:val="48"/>
          <w:szCs w:val="48"/>
        </w:rPr>
      </w:pPr>
    </w:p>
    <w:p w14:paraId="44837A65" w14:textId="77777777" w:rsidR="009808CB" w:rsidRDefault="009808CB" w:rsidP="009808CB">
      <w:pPr>
        <w:jc w:val="center"/>
        <w:rPr>
          <w:sz w:val="48"/>
          <w:szCs w:val="48"/>
        </w:rPr>
      </w:pPr>
    </w:p>
    <w:p w14:paraId="02FB4611" w14:textId="77777777" w:rsidR="009808CB" w:rsidRDefault="009808CB" w:rsidP="009808CB">
      <w:pPr>
        <w:jc w:val="center"/>
        <w:rPr>
          <w:sz w:val="48"/>
          <w:szCs w:val="48"/>
        </w:rPr>
      </w:pPr>
      <w:r>
        <w:rPr>
          <w:rFonts w:hint="eastAsia"/>
          <w:sz w:val="48"/>
          <w:szCs w:val="48"/>
        </w:rPr>
        <w:t>Y</w:t>
      </w:r>
      <w:r>
        <w:rPr>
          <w:sz w:val="48"/>
          <w:szCs w:val="48"/>
        </w:rPr>
        <w:t>asukuni Shrine</w:t>
      </w:r>
    </w:p>
    <w:p w14:paraId="7CBBB7B0" w14:textId="77777777" w:rsidR="009808CB" w:rsidRDefault="009808CB" w:rsidP="009808CB">
      <w:pPr>
        <w:jc w:val="center"/>
        <w:rPr>
          <w:sz w:val="48"/>
          <w:szCs w:val="48"/>
        </w:rPr>
      </w:pPr>
    </w:p>
    <w:p w14:paraId="4882E003" w14:textId="77777777" w:rsidR="009808CB" w:rsidRDefault="009808CB" w:rsidP="009808CB">
      <w:pPr>
        <w:jc w:val="center"/>
        <w:rPr>
          <w:sz w:val="48"/>
          <w:szCs w:val="48"/>
        </w:rPr>
      </w:pPr>
    </w:p>
    <w:p w14:paraId="5FD8B46C" w14:textId="77777777" w:rsidR="009808CB" w:rsidRDefault="009808CB" w:rsidP="009808CB">
      <w:pPr>
        <w:jc w:val="center"/>
        <w:rPr>
          <w:sz w:val="48"/>
          <w:szCs w:val="48"/>
        </w:rPr>
      </w:pPr>
    </w:p>
    <w:p w14:paraId="178E6B34" w14:textId="77777777" w:rsidR="009808CB" w:rsidRPr="009808CB" w:rsidRDefault="009808CB" w:rsidP="009808CB">
      <w:pPr>
        <w:jc w:val="center"/>
        <w:rPr>
          <w:sz w:val="44"/>
          <w:szCs w:val="44"/>
        </w:rPr>
      </w:pPr>
      <w:r w:rsidRPr="009808CB">
        <w:rPr>
          <w:rFonts w:hint="eastAsia"/>
          <w:sz w:val="44"/>
          <w:szCs w:val="44"/>
        </w:rPr>
        <w:t>A</w:t>
      </w:r>
      <w:r w:rsidRPr="009808CB">
        <w:rPr>
          <w:sz w:val="44"/>
          <w:szCs w:val="44"/>
        </w:rPr>
        <w:t>yaka Ogura</w:t>
      </w:r>
    </w:p>
    <w:p w14:paraId="4DB366CF" w14:textId="77777777" w:rsidR="009808CB" w:rsidRDefault="009808CB" w:rsidP="009808CB">
      <w:pPr>
        <w:jc w:val="center"/>
        <w:rPr>
          <w:sz w:val="48"/>
          <w:szCs w:val="48"/>
        </w:rPr>
      </w:pPr>
    </w:p>
    <w:p w14:paraId="767BE086" w14:textId="77777777" w:rsidR="009808CB" w:rsidRDefault="009808CB" w:rsidP="009808CB">
      <w:pPr>
        <w:jc w:val="center"/>
        <w:rPr>
          <w:sz w:val="48"/>
          <w:szCs w:val="48"/>
        </w:rPr>
      </w:pPr>
    </w:p>
    <w:p w14:paraId="09615FE8" w14:textId="77777777" w:rsidR="009808CB" w:rsidRDefault="009808CB" w:rsidP="009808CB">
      <w:pPr>
        <w:jc w:val="center"/>
        <w:rPr>
          <w:sz w:val="48"/>
          <w:szCs w:val="48"/>
        </w:rPr>
      </w:pPr>
    </w:p>
    <w:p w14:paraId="77A8F80E" w14:textId="77777777" w:rsidR="009808CB" w:rsidRPr="009808CB" w:rsidRDefault="009808CB" w:rsidP="009808CB">
      <w:pPr>
        <w:jc w:val="center"/>
        <w:rPr>
          <w:sz w:val="44"/>
          <w:szCs w:val="44"/>
        </w:rPr>
      </w:pPr>
      <w:r w:rsidRPr="009808CB">
        <w:rPr>
          <w:rFonts w:hint="eastAsia"/>
          <w:sz w:val="44"/>
          <w:szCs w:val="44"/>
        </w:rPr>
        <w:t>D</w:t>
      </w:r>
      <w:r w:rsidRPr="009808CB">
        <w:rPr>
          <w:sz w:val="44"/>
          <w:szCs w:val="44"/>
        </w:rPr>
        <w:t>r. Elwood</w:t>
      </w:r>
    </w:p>
    <w:p w14:paraId="28413ACE" w14:textId="77777777" w:rsidR="009808CB" w:rsidRPr="009808CB" w:rsidRDefault="009808CB" w:rsidP="009808CB">
      <w:pPr>
        <w:jc w:val="center"/>
        <w:rPr>
          <w:sz w:val="44"/>
          <w:szCs w:val="44"/>
        </w:rPr>
      </w:pPr>
    </w:p>
    <w:p w14:paraId="6979C547" w14:textId="77777777" w:rsidR="009808CB" w:rsidRPr="009808CB" w:rsidRDefault="009808CB" w:rsidP="009808CB">
      <w:pPr>
        <w:jc w:val="center"/>
        <w:rPr>
          <w:sz w:val="44"/>
          <w:szCs w:val="44"/>
        </w:rPr>
      </w:pPr>
      <w:r w:rsidRPr="009808CB">
        <w:rPr>
          <w:rFonts w:hint="eastAsia"/>
          <w:sz w:val="44"/>
          <w:szCs w:val="44"/>
        </w:rPr>
        <w:t>P</w:t>
      </w:r>
      <w:r w:rsidRPr="009808CB">
        <w:rPr>
          <w:sz w:val="44"/>
          <w:szCs w:val="44"/>
        </w:rPr>
        <w:t>aragraph Writing</w:t>
      </w:r>
    </w:p>
    <w:p w14:paraId="7F9229D4" w14:textId="77777777" w:rsidR="009808CB" w:rsidRPr="009808CB" w:rsidRDefault="009808CB" w:rsidP="009808CB">
      <w:pPr>
        <w:jc w:val="center"/>
        <w:rPr>
          <w:sz w:val="44"/>
          <w:szCs w:val="44"/>
        </w:rPr>
      </w:pPr>
    </w:p>
    <w:p w14:paraId="255B9F94" w14:textId="77777777" w:rsidR="009808CB" w:rsidRDefault="009808CB" w:rsidP="009808CB">
      <w:pPr>
        <w:jc w:val="center"/>
        <w:rPr>
          <w:sz w:val="44"/>
          <w:szCs w:val="44"/>
        </w:rPr>
      </w:pPr>
      <w:r w:rsidRPr="009808CB">
        <w:rPr>
          <w:rFonts w:hint="eastAsia"/>
          <w:sz w:val="44"/>
          <w:szCs w:val="44"/>
        </w:rPr>
        <w:t>J</w:t>
      </w:r>
      <w:r w:rsidRPr="009808CB">
        <w:rPr>
          <w:sz w:val="44"/>
          <w:szCs w:val="44"/>
        </w:rPr>
        <w:t>uly 25, 2019</w:t>
      </w:r>
    </w:p>
    <w:p w14:paraId="4705CA74" w14:textId="77777777" w:rsidR="009808CB" w:rsidRDefault="009808CB" w:rsidP="009808CB">
      <w:pPr>
        <w:jc w:val="center"/>
        <w:rPr>
          <w:sz w:val="44"/>
          <w:szCs w:val="44"/>
        </w:rPr>
      </w:pPr>
    </w:p>
    <w:p w14:paraId="4434AE3D" w14:textId="77777777" w:rsidR="009808CB" w:rsidRDefault="009808CB" w:rsidP="009808CB">
      <w:pPr>
        <w:jc w:val="center"/>
        <w:rPr>
          <w:sz w:val="44"/>
          <w:szCs w:val="44"/>
        </w:rPr>
      </w:pPr>
    </w:p>
    <w:p w14:paraId="3CCF29B8" w14:textId="056E20C8" w:rsidR="00B6385C" w:rsidRDefault="00B6385C" w:rsidP="00B6385C">
      <w:pPr>
        <w:spacing w:line="480" w:lineRule="auto"/>
        <w:jc w:val="left"/>
        <w:rPr>
          <w:sz w:val="21"/>
          <w:szCs w:val="21"/>
        </w:rPr>
      </w:pPr>
      <w:r>
        <w:rPr>
          <w:sz w:val="21"/>
          <w:szCs w:val="21"/>
        </w:rPr>
        <w:lastRenderedPageBreak/>
        <w:t>Abstract</w:t>
      </w:r>
    </w:p>
    <w:p w14:paraId="46BAB096" w14:textId="64CB2171" w:rsidR="0099332A" w:rsidRDefault="007B3E83" w:rsidP="0099332A">
      <w:pPr>
        <w:spacing w:line="480" w:lineRule="auto"/>
        <w:ind w:firstLine="567"/>
        <w:jc w:val="left"/>
        <w:rPr>
          <w:sz w:val="21"/>
          <w:szCs w:val="21"/>
        </w:rPr>
      </w:pPr>
      <w:r>
        <w:rPr>
          <w:sz w:val="21"/>
          <w:szCs w:val="21"/>
        </w:rPr>
        <w:t>Have you ever been to Yasukuni Shrine?</w:t>
      </w:r>
      <w:r w:rsidR="00A91C55">
        <w:rPr>
          <w:sz w:val="21"/>
          <w:szCs w:val="21"/>
        </w:rPr>
        <w:t xml:space="preserve"> In Japan, the problem of </w:t>
      </w:r>
      <w:r w:rsidR="008251EA">
        <w:rPr>
          <w:sz w:val="21"/>
          <w:szCs w:val="21"/>
        </w:rPr>
        <w:t>a visit to Yasukuni Shrine has been discussed for a long time. As a matter of fact, the prime minister Nakasone, Hashimoto, Koizumi, and Abe visited to Yasukuni Shrine in the past. Every time those prime ministers visited there, there were both arguments for and against not only in Japan, but also in foreign countries.</w:t>
      </w:r>
      <w:r w:rsidR="00B6385C">
        <w:rPr>
          <w:sz w:val="21"/>
          <w:szCs w:val="21"/>
        </w:rPr>
        <w:t xml:space="preserve"> Although some people said that Japanese people should visit to Yasukuni Shrine in order to reminisce people who had been killed in the war, I suppose that it would mean praise of the war. Therefore, in this essay, I will outline both opinions, concluding that I disagree with a visit to Yasukuni Shrine.</w:t>
      </w:r>
    </w:p>
    <w:p w14:paraId="5FCED89F" w14:textId="1D59442D" w:rsidR="0099332A" w:rsidRDefault="0099332A" w:rsidP="0099332A">
      <w:pPr>
        <w:spacing w:line="480" w:lineRule="auto"/>
        <w:ind w:firstLine="567"/>
        <w:jc w:val="left"/>
        <w:rPr>
          <w:sz w:val="21"/>
          <w:szCs w:val="21"/>
        </w:rPr>
      </w:pPr>
    </w:p>
    <w:p w14:paraId="23A4FE69" w14:textId="6FCAAF1E" w:rsidR="00E17A79" w:rsidRDefault="0099332A" w:rsidP="0099332A">
      <w:pPr>
        <w:spacing w:line="480" w:lineRule="auto"/>
        <w:ind w:firstLine="567"/>
        <w:jc w:val="left"/>
        <w:rPr>
          <w:sz w:val="21"/>
          <w:szCs w:val="21"/>
        </w:rPr>
      </w:pPr>
      <w:r>
        <w:rPr>
          <w:sz w:val="21"/>
          <w:szCs w:val="21"/>
        </w:rPr>
        <w:t>First, I w</w:t>
      </w:r>
      <w:r w:rsidR="00ED7145">
        <w:rPr>
          <w:rFonts w:hint="eastAsia"/>
          <w:sz w:val="21"/>
          <w:szCs w:val="21"/>
        </w:rPr>
        <w:t>o</w:t>
      </w:r>
      <w:r w:rsidR="00ED7145">
        <w:rPr>
          <w:sz w:val="21"/>
          <w:szCs w:val="21"/>
        </w:rPr>
        <w:t>uld like to</w:t>
      </w:r>
      <w:r>
        <w:rPr>
          <w:sz w:val="21"/>
          <w:szCs w:val="21"/>
        </w:rPr>
        <w:t xml:space="preserve"> explain the problem of a visit to Yasukuni Shrine. To begin with, </w:t>
      </w:r>
      <w:bookmarkStart w:id="0" w:name="_Hlk14874356"/>
      <w:r>
        <w:rPr>
          <w:sz w:val="21"/>
          <w:szCs w:val="21"/>
        </w:rPr>
        <w:t xml:space="preserve">Yasukuni Shrine is located in Tokyo and it was </w:t>
      </w:r>
      <w:r w:rsidR="007C1D55">
        <w:rPr>
          <w:sz w:val="21"/>
          <w:szCs w:val="21"/>
        </w:rPr>
        <w:t>built</w:t>
      </w:r>
      <w:r>
        <w:rPr>
          <w:sz w:val="21"/>
          <w:szCs w:val="21"/>
        </w:rPr>
        <w:t xml:space="preserve"> by the Emperor Meiji in 1869.</w:t>
      </w:r>
      <w:bookmarkEnd w:id="0"/>
      <w:r>
        <w:rPr>
          <w:sz w:val="21"/>
          <w:szCs w:val="21"/>
        </w:rPr>
        <w:t xml:space="preserve"> </w:t>
      </w:r>
      <w:r w:rsidR="00ED10A0">
        <w:rPr>
          <w:sz w:val="21"/>
          <w:szCs w:val="21"/>
        </w:rPr>
        <w:t xml:space="preserve">However, after the end of the World War </w:t>
      </w:r>
      <w:r w:rsidR="00ED10A0">
        <w:rPr>
          <w:rFonts w:hint="eastAsia"/>
          <w:sz w:val="21"/>
          <w:szCs w:val="21"/>
        </w:rPr>
        <w:t>Ⅱ</w:t>
      </w:r>
      <w:r w:rsidR="00ED10A0">
        <w:rPr>
          <w:rFonts w:hint="eastAsia"/>
          <w:sz w:val="21"/>
          <w:szCs w:val="21"/>
        </w:rPr>
        <w:t>,</w:t>
      </w:r>
      <w:r w:rsidR="00ED10A0">
        <w:rPr>
          <w:sz w:val="21"/>
          <w:szCs w:val="21"/>
        </w:rPr>
        <w:t xml:space="preserve"> Yasukuni Shrine was changed into the shrine managed by the religious corporation (Fukuda, 2017). Moreover, a lot of the war dead were enshrined there, for example soldiers, nurses, and </w:t>
      </w:r>
      <w:r w:rsidR="00E17A79">
        <w:rPr>
          <w:sz w:val="21"/>
          <w:szCs w:val="21"/>
        </w:rPr>
        <w:t>students that were killed, struggling against enemies in the war.</w:t>
      </w:r>
    </w:p>
    <w:p w14:paraId="6FF1F08B" w14:textId="77777777" w:rsidR="00C50AB0" w:rsidRDefault="00E17A79" w:rsidP="00C50AB0">
      <w:pPr>
        <w:spacing w:line="480" w:lineRule="auto"/>
        <w:ind w:firstLine="567"/>
        <w:jc w:val="left"/>
        <w:rPr>
          <w:sz w:val="21"/>
          <w:szCs w:val="21"/>
        </w:rPr>
      </w:pPr>
      <w:r>
        <w:rPr>
          <w:sz w:val="21"/>
          <w:szCs w:val="21"/>
        </w:rPr>
        <w:t xml:space="preserve">Judging from </w:t>
      </w:r>
      <w:r w:rsidR="00065F2C">
        <w:rPr>
          <w:sz w:val="21"/>
          <w:szCs w:val="21"/>
        </w:rPr>
        <w:t xml:space="preserve">how </w:t>
      </w:r>
      <w:r>
        <w:rPr>
          <w:sz w:val="21"/>
          <w:szCs w:val="21"/>
        </w:rPr>
        <w:t xml:space="preserve">Yasukuni Shrine was established, visiting to Yasukuni Shrine means </w:t>
      </w:r>
      <w:r w:rsidR="00065F2C">
        <w:rPr>
          <w:sz w:val="21"/>
          <w:szCs w:val="21"/>
        </w:rPr>
        <w:t xml:space="preserve">that people worship lives of the war dead. In Japan, people tend to believe the human soul is immortal, so most people visit and pray in a shrine </w:t>
      </w:r>
      <w:r w:rsidR="003B17DB">
        <w:rPr>
          <w:sz w:val="21"/>
          <w:szCs w:val="21"/>
        </w:rPr>
        <w:t>to</w:t>
      </w:r>
      <w:r w:rsidR="00065F2C">
        <w:rPr>
          <w:sz w:val="21"/>
          <w:szCs w:val="21"/>
        </w:rPr>
        <w:t xml:space="preserve"> </w:t>
      </w:r>
      <w:r w:rsidR="003B17DB">
        <w:rPr>
          <w:sz w:val="21"/>
          <w:szCs w:val="21"/>
        </w:rPr>
        <w:t>respect it</w:t>
      </w:r>
      <w:r w:rsidR="00065F2C">
        <w:rPr>
          <w:sz w:val="21"/>
          <w:szCs w:val="21"/>
        </w:rPr>
        <w:t>.</w:t>
      </w:r>
      <w:r w:rsidR="00C50AB0">
        <w:rPr>
          <w:sz w:val="21"/>
          <w:szCs w:val="21"/>
        </w:rPr>
        <w:t xml:space="preserve"> According to Prime Minister Koizumi, the reason </w:t>
      </w:r>
      <w:r w:rsidR="00C50AB0">
        <w:rPr>
          <w:sz w:val="21"/>
          <w:szCs w:val="21"/>
        </w:rPr>
        <w:lastRenderedPageBreak/>
        <w:t xml:space="preserve">why he visited and worshiped Yasukuni Shrine was that he comforted lives of people who fought for their country and killed in the war and that he reflected the past, pledging to renounce war. Namely, people tend to visit the shrine for a memorial and peace. </w:t>
      </w:r>
      <w:r w:rsidR="003B17DB">
        <w:rPr>
          <w:sz w:val="21"/>
          <w:szCs w:val="21"/>
        </w:rPr>
        <w:t>Thus, it is natural that people visit Yasukuni Shrine, appreciating lives</w:t>
      </w:r>
      <w:r w:rsidR="00C50AB0">
        <w:rPr>
          <w:sz w:val="21"/>
          <w:szCs w:val="21"/>
        </w:rPr>
        <w:t xml:space="preserve"> and peace</w:t>
      </w:r>
      <w:r w:rsidR="003B17DB">
        <w:rPr>
          <w:sz w:val="21"/>
          <w:szCs w:val="21"/>
        </w:rPr>
        <w:t>.</w:t>
      </w:r>
    </w:p>
    <w:p w14:paraId="38AAA54F" w14:textId="77777777" w:rsidR="00C4526D" w:rsidRDefault="00C50AB0" w:rsidP="00C50AB0">
      <w:pPr>
        <w:spacing w:line="480" w:lineRule="auto"/>
        <w:ind w:firstLine="567"/>
        <w:jc w:val="left"/>
        <w:rPr>
          <w:sz w:val="21"/>
          <w:szCs w:val="21"/>
        </w:rPr>
      </w:pPr>
      <w:r>
        <w:rPr>
          <w:sz w:val="21"/>
          <w:szCs w:val="21"/>
        </w:rPr>
        <w:t>However, on the other hand, some people criticized people for visiting Yasukuni Shrine. In 1980’s, as class-A war criminals were enshrined to Yasukuni Shrine, people not only in Japan, but also in neighboring countries, including China and Korea</w:t>
      </w:r>
      <w:r w:rsidR="00CF3D5C">
        <w:rPr>
          <w:sz w:val="21"/>
          <w:szCs w:val="21"/>
        </w:rPr>
        <w:t xml:space="preserve"> opposed visiting Yasukuni Shrine</w:t>
      </w:r>
      <w:r w:rsidR="0051539A">
        <w:rPr>
          <w:sz w:val="21"/>
          <w:szCs w:val="21"/>
        </w:rPr>
        <w:t xml:space="preserve"> </w:t>
      </w:r>
      <w:r w:rsidR="00CF3D5C">
        <w:rPr>
          <w:sz w:val="21"/>
          <w:szCs w:val="21"/>
        </w:rPr>
        <w:t>(Fukuda, 2017).</w:t>
      </w:r>
    </w:p>
    <w:p w14:paraId="18324122" w14:textId="77777777" w:rsidR="00C4526D" w:rsidRDefault="0051539A" w:rsidP="00C4526D">
      <w:pPr>
        <w:spacing w:line="480" w:lineRule="auto"/>
        <w:ind w:firstLine="567"/>
        <w:jc w:val="left"/>
        <w:rPr>
          <w:sz w:val="21"/>
          <w:szCs w:val="21"/>
        </w:rPr>
      </w:pPr>
      <w:r>
        <w:rPr>
          <w:sz w:val="21"/>
          <w:szCs w:val="21"/>
        </w:rPr>
        <w:t xml:space="preserve">I regard a visit to Yasukuni Shrine as a symbol of the Japanese virtue which it is the best to fight for Japanese and be enshrined as a hero. People might glorify past Japanese militarism </w:t>
      </w:r>
      <w:r w:rsidR="00C4526D">
        <w:rPr>
          <w:sz w:val="21"/>
          <w:szCs w:val="21"/>
        </w:rPr>
        <w:t>owing to a visit to Yasukuni Shrine</w:t>
      </w:r>
      <w:r>
        <w:rPr>
          <w:sz w:val="21"/>
          <w:szCs w:val="21"/>
        </w:rPr>
        <w:t xml:space="preserve">. In fact, </w:t>
      </w:r>
      <w:r w:rsidR="00C4526D">
        <w:rPr>
          <w:sz w:val="21"/>
          <w:szCs w:val="21"/>
        </w:rPr>
        <w:t>some Japanese people are apt to regard losing their lives for Japan as a virtue like the kamikaze special attack corps. I feel that a visit to Yasukuni Shrine means justifying these tragic faiths. Above all, as I mentioned before, in Yasukuni Shrine, a lot of people killed in the war were enshrined, including cl</w:t>
      </w:r>
      <w:bookmarkStart w:id="1" w:name="_GoBack"/>
      <w:bookmarkEnd w:id="1"/>
      <w:r w:rsidR="00C4526D">
        <w:rPr>
          <w:sz w:val="21"/>
          <w:szCs w:val="21"/>
        </w:rPr>
        <w:t xml:space="preserve">ass-A war criminals. </w:t>
      </w:r>
    </w:p>
    <w:p w14:paraId="049921DB" w14:textId="57ED846F" w:rsidR="0099332A" w:rsidRDefault="00C4526D" w:rsidP="00327000">
      <w:pPr>
        <w:spacing w:line="480" w:lineRule="auto"/>
        <w:ind w:firstLine="567"/>
        <w:jc w:val="left"/>
        <w:rPr>
          <w:sz w:val="21"/>
          <w:szCs w:val="21"/>
        </w:rPr>
      </w:pPr>
      <w:r>
        <w:rPr>
          <w:sz w:val="21"/>
          <w:szCs w:val="21"/>
        </w:rPr>
        <w:t>Besides that, a visit to Yasukuni has been causing political issues among neighboring countries.</w:t>
      </w:r>
      <w:r w:rsidR="001771FA">
        <w:rPr>
          <w:sz w:val="21"/>
          <w:szCs w:val="21"/>
        </w:rPr>
        <w:t xml:space="preserve"> </w:t>
      </w:r>
      <w:r w:rsidR="00327000">
        <w:rPr>
          <w:sz w:val="21"/>
          <w:szCs w:val="21"/>
        </w:rPr>
        <w:t xml:space="preserve">Although there are several </w:t>
      </w:r>
      <w:r w:rsidR="001771FA">
        <w:rPr>
          <w:sz w:val="21"/>
          <w:szCs w:val="21"/>
        </w:rPr>
        <w:t>reason</w:t>
      </w:r>
      <w:r w:rsidR="00327000">
        <w:rPr>
          <w:sz w:val="21"/>
          <w:szCs w:val="21"/>
        </w:rPr>
        <w:t>s</w:t>
      </w:r>
      <w:r w:rsidR="001771FA">
        <w:rPr>
          <w:sz w:val="21"/>
          <w:szCs w:val="21"/>
        </w:rPr>
        <w:t xml:space="preserve"> why these issues were led</w:t>
      </w:r>
      <w:r w:rsidR="00327000">
        <w:rPr>
          <w:sz w:val="21"/>
          <w:szCs w:val="21"/>
        </w:rPr>
        <w:t xml:space="preserve">, one of them </w:t>
      </w:r>
      <w:r w:rsidR="001771FA">
        <w:rPr>
          <w:sz w:val="21"/>
          <w:szCs w:val="21"/>
        </w:rPr>
        <w:t xml:space="preserve">would be that </w:t>
      </w:r>
      <w:r w:rsidR="00327000">
        <w:rPr>
          <w:sz w:val="21"/>
          <w:szCs w:val="21"/>
        </w:rPr>
        <w:t>Yasukuni Shrine paid no attention to a will of the bereaved. Hence, Japanese people</w:t>
      </w:r>
      <w:r w:rsidR="001771FA">
        <w:rPr>
          <w:sz w:val="21"/>
          <w:szCs w:val="21"/>
        </w:rPr>
        <w:t xml:space="preserve">, especially the prime minister, should refrain from visiting Yasukuni Shrine in order to make diplomatic relations </w:t>
      </w:r>
      <w:r w:rsidR="001771FA">
        <w:rPr>
          <w:sz w:val="21"/>
          <w:szCs w:val="21"/>
        </w:rPr>
        <w:lastRenderedPageBreak/>
        <w:t xml:space="preserve">better. </w:t>
      </w:r>
    </w:p>
    <w:p w14:paraId="4DFE7DA6" w14:textId="115C7979" w:rsidR="00327000" w:rsidRDefault="00327000" w:rsidP="00327000">
      <w:pPr>
        <w:spacing w:line="480" w:lineRule="auto"/>
        <w:ind w:firstLine="567"/>
        <w:jc w:val="left"/>
        <w:rPr>
          <w:sz w:val="21"/>
          <w:szCs w:val="21"/>
        </w:rPr>
      </w:pPr>
      <w:r>
        <w:rPr>
          <w:rFonts w:hint="eastAsia"/>
          <w:sz w:val="21"/>
          <w:szCs w:val="21"/>
        </w:rPr>
        <w:t>T</w:t>
      </w:r>
      <w:r>
        <w:rPr>
          <w:sz w:val="21"/>
          <w:szCs w:val="21"/>
        </w:rPr>
        <w:t xml:space="preserve">o summarize, I disagree with a visit to Yasukuni Shrine for two reasons. First, it would mean approving of the war and class-A war criminals. Second, neighboring countries indicated critical attitudes for it, so Japanese people should abstain from worshiping Yasukuni Shrine. </w:t>
      </w:r>
    </w:p>
    <w:p w14:paraId="23ACE02A" w14:textId="3A20707E" w:rsidR="00327000" w:rsidRDefault="00327000" w:rsidP="00327000">
      <w:pPr>
        <w:spacing w:line="480" w:lineRule="auto"/>
        <w:ind w:firstLine="567"/>
        <w:jc w:val="left"/>
        <w:rPr>
          <w:sz w:val="21"/>
          <w:szCs w:val="21"/>
        </w:rPr>
      </w:pPr>
    </w:p>
    <w:p w14:paraId="09886552" w14:textId="50A3C292" w:rsidR="00327000" w:rsidRDefault="00327000" w:rsidP="00327000">
      <w:pPr>
        <w:spacing w:line="480" w:lineRule="auto"/>
        <w:ind w:firstLine="567"/>
        <w:jc w:val="left"/>
        <w:rPr>
          <w:sz w:val="21"/>
          <w:szCs w:val="21"/>
        </w:rPr>
      </w:pPr>
    </w:p>
    <w:p w14:paraId="356C3554" w14:textId="1346ACA3" w:rsidR="00327000" w:rsidRDefault="00327000" w:rsidP="00327000">
      <w:pPr>
        <w:spacing w:line="480" w:lineRule="auto"/>
        <w:ind w:firstLine="567"/>
        <w:jc w:val="left"/>
        <w:rPr>
          <w:sz w:val="21"/>
          <w:szCs w:val="21"/>
        </w:rPr>
      </w:pPr>
    </w:p>
    <w:p w14:paraId="1959A9E1" w14:textId="18770517" w:rsidR="00327000" w:rsidRDefault="00327000" w:rsidP="00327000">
      <w:pPr>
        <w:spacing w:line="480" w:lineRule="auto"/>
        <w:ind w:firstLine="567"/>
        <w:jc w:val="center"/>
        <w:rPr>
          <w:sz w:val="21"/>
          <w:szCs w:val="21"/>
        </w:rPr>
      </w:pPr>
      <w:r>
        <w:rPr>
          <w:rFonts w:hint="eastAsia"/>
          <w:sz w:val="21"/>
          <w:szCs w:val="21"/>
        </w:rPr>
        <w:t>R</w:t>
      </w:r>
      <w:r>
        <w:rPr>
          <w:sz w:val="21"/>
          <w:szCs w:val="21"/>
        </w:rPr>
        <w:t>EFERENCES</w:t>
      </w:r>
    </w:p>
    <w:p w14:paraId="5B1B1A49" w14:textId="77777777" w:rsidR="00B94A7F" w:rsidRDefault="00B94A7F" w:rsidP="00327000">
      <w:pPr>
        <w:spacing w:line="480" w:lineRule="auto"/>
        <w:jc w:val="left"/>
        <w:rPr>
          <w:sz w:val="21"/>
          <w:szCs w:val="21"/>
        </w:rPr>
      </w:pPr>
      <w:r>
        <w:rPr>
          <w:sz w:val="21"/>
          <w:szCs w:val="21"/>
        </w:rPr>
        <w:t>Fukuda Tomoko (2017). Addenda-setting Function of Newspaper Editorials: A Study of The Prime Minister’s Visit to the Yasukuni Shrine in Three Major National Newspaper in Japan 2002-2014. The Study Of contemporary social studies, 15, 141-147.</w:t>
      </w:r>
    </w:p>
    <w:p w14:paraId="1510DFC2" w14:textId="64BC5422" w:rsidR="00327000" w:rsidRDefault="00B94A7F" w:rsidP="00327000">
      <w:pPr>
        <w:spacing w:line="480" w:lineRule="auto"/>
        <w:jc w:val="left"/>
        <w:rPr>
          <w:sz w:val="21"/>
          <w:szCs w:val="21"/>
        </w:rPr>
      </w:pPr>
      <w:r>
        <w:rPr>
          <w:sz w:val="21"/>
          <w:szCs w:val="21"/>
        </w:rPr>
        <w:t>Sakamoto Kazuya (2014). Prime Minister’s visit to the Yasukuni Shrine and Japan-China relations: What complicates the Yasukuni debate?</w:t>
      </w:r>
      <w:r w:rsidR="00617363">
        <w:rPr>
          <w:sz w:val="21"/>
          <w:szCs w:val="21"/>
        </w:rPr>
        <w:t xml:space="preserve"> The study of law. 64, 147-172.</w:t>
      </w:r>
      <w:r>
        <w:rPr>
          <w:sz w:val="21"/>
          <w:szCs w:val="21"/>
        </w:rPr>
        <w:t xml:space="preserve"> </w:t>
      </w:r>
    </w:p>
    <w:p w14:paraId="27F49BF5" w14:textId="6E0FDD4B" w:rsidR="00617363" w:rsidRDefault="00617363" w:rsidP="00327000">
      <w:pPr>
        <w:spacing w:line="480" w:lineRule="auto"/>
        <w:jc w:val="left"/>
        <w:rPr>
          <w:sz w:val="21"/>
          <w:szCs w:val="21"/>
        </w:rPr>
      </w:pPr>
    </w:p>
    <w:p w14:paraId="71A97789" w14:textId="24003B5E" w:rsidR="00617363" w:rsidRDefault="00617363" w:rsidP="00327000">
      <w:pPr>
        <w:spacing w:line="480" w:lineRule="auto"/>
        <w:jc w:val="left"/>
        <w:rPr>
          <w:sz w:val="21"/>
          <w:szCs w:val="21"/>
        </w:rPr>
      </w:pPr>
    </w:p>
    <w:p w14:paraId="37F2570C" w14:textId="67022F4A" w:rsidR="00617363" w:rsidRDefault="00617363" w:rsidP="00327000">
      <w:pPr>
        <w:spacing w:line="480" w:lineRule="auto"/>
        <w:jc w:val="left"/>
        <w:rPr>
          <w:sz w:val="21"/>
          <w:szCs w:val="21"/>
        </w:rPr>
      </w:pPr>
    </w:p>
    <w:p w14:paraId="59DD121B" w14:textId="110C890D" w:rsidR="00617363" w:rsidRDefault="00617363" w:rsidP="00327000">
      <w:pPr>
        <w:spacing w:line="480" w:lineRule="auto"/>
        <w:jc w:val="left"/>
        <w:rPr>
          <w:sz w:val="21"/>
          <w:szCs w:val="21"/>
        </w:rPr>
      </w:pPr>
    </w:p>
    <w:p w14:paraId="71472378" w14:textId="5128956C" w:rsidR="00784E23" w:rsidRDefault="00784E23" w:rsidP="00784E23">
      <w:pPr>
        <w:spacing w:line="360" w:lineRule="auto"/>
        <w:ind w:firstLine="567"/>
        <w:jc w:val="left"/>
        <w:rPr>
          <w:sz w:val="21"/>
          <w:szCs w:val="21"/>
        </w:rPr>
      </w:pPr>
    </w:p>
    <w:p w14:paraId="1CF9408E" w14:textId="293367C9" w:rsidR="00784E23" w:rsidRDefault="006F43BE" w:rsidP="006F43BE">
      <w:pPr>
        <w:spacing w:line="360" w:lineRule="auto"/>
        <w:ind w:firstLine="567"/>
        <w:jc w:val="center"/>
        <w:rPr>
          <w:sz w:val="28"/>
          <w:szCs w:val="28"/>
        </w:rPr>
      </w:pPr>
      <w:r w:rsidRPr="006F43BE">
        <w:rPr>
          <w:rFonts w:hint="eastAsia"/>
          <w:sz w:val="28"/>
          <w:szCs w:val="28"/>
        </w:rPr>
        <w:lastRenderedPageBreak/>
        <w:t>C</w:t>
      </w:r>
      <w:r w:rsidRPr="006F43BE">
        <w:rPr>
          <w:sz w:val="28"/>
          <w:szCs w:val="28"/>
        </w:rPr>
        <w:t xml:space="preserve">orpus Analysis </w:t>
      </w:r>
      <w:r w:rsidR="00056CB6">
        <w:rPr>
          <w:sz w:val="28"/>
          <w:szCs w:val="28"/>
        </w:rPr>
        <w:t>Addendum</w:t>
      </w:r>
    </w:p>
    <w:p w14:paraId="622EDA32" w14:textId="687D80FD" w:rsidR="006F43BE" w:rsidRDefault="006F43BE" w:rsidP="006F43BE">
      <w:pPr>
        <w:spacing w:line="360" w:lineRule="auto"/>
        <w:ind w:firstLine="567"/>
        <w:jc w:val="left"/>
        <w:rPr>
          <w:sz w:val="28"/>
          <w:szCs w:val="28"/>
        </w:rPr>
      </w:pPr>
    </w:p>
    <w:p w14:paraId="31CA52D0" w14:textId="002551B5" w:rsidR="00056CB6" w:rsidRDefault="00056CB6" w:rsidP="006F43BE">
      <w:pPr>
        <w:spacing w:line="360" w:lineRule="auto"/>
        <w:ind w:firstLine="567"/>
        <w:jc w:val="left"/>
        <w:rPr>
          <w:sz w:val="21"/>
          <w:szCs w:val="21"/>
        </w:rPr>
      </w:pPr>
      <w:r w:rsidRPr="00056CB6">
        <w:rPr>
          <w:rFonts w:hint="eastAsia"/>
          <w:sz w:val="21"/>
          <w:szCs w:val="21"/>
        </w:rPr>
        <w:t>T</w:t>
      </w:r>
      <w:r w:rsidRPr="00056CB6">
        <w:rPr>
          <w:sz w:val="21"/>
          <w:szCs w:val="21"/>
        </w:rPr>
        <w:t>he topic of my persuasive paper is the visit to Yasukuni Shrine</w:t>
      </w:r>
      <w:r>
        <w:rPr>
          <w:sz w:val="21"/>
          <w:szCs w:val="21"/>
        </w:rPr>
        <w:t xml:space="preserve">. I chose this topic because </w:t>
      </w:r>
      <w:r w:rsidR="00B76B19">
        <w:rPr>
          <w:sz w:val="21"/>
          <w:szCs w:val="21"/>
        </w:rPr>
        <w:t>I have a great interest in prime minister’s visit to Yasukuni Shrine. There was a general election this month in Japan, so I suppose that I have to understand this issue in order to judge the right politician. In my essay, I would like to express the idea that Yasukuni Shrine was</w:t>
      </w:r>
      <w:r w:rsidR="00AA0691">
        <w:rPr>
          <w:sz w:val="21"/>
          <w:szCs w:val="21"/>
        </w:rPr>
        <w:t xml:space="preserve"> </w:t>
      </w:r>
      <w:r w:rsidR="007C1D55">
        <w:rPr>
          <w:sz w:val="21"/>
          <w:szCs w:val="21"/>
        </w:rPr>
        <w:t>made</w:t>
      </w:r>
      <w:r w:rsidR="00B76B19">
        <w:rPr>
          <w:sz w:val="21"/>
          <w:szCs w:val="21"/>
        </w:rPr>
        <w:t xml:space="preserve"> in the past. In Japanese, this would be expressed by </w:t>
      </w:r>
      <w:proofErr w:type="spellStart"/>
      <w:r w:rsidR="00B76B19">
        <w:rPr>
          <w:i/>
          <w:iCs/>
          <w:sz w:val="21"/>
          <w:szCs w:val="21"/>
        </w:rPr>
        <w:t>Tateru</w:t>
      </w:r>
      <w:proofErr w:type="spellEnd"/>
      <w:r w:rsidR="00B76B19">
        <w:rPr>
          <w:rFonts w:hint="eastAsia"/>
          <w:i/>
          <w:iCs/>
          <w:sz w:val="21"/>
          <w:szCs w:val="21"/>
        </w:rPr>
        <w:t xml:space="preserve"> </w:t>
      </w:r>
      <w:r w:rsidR="00B76B19">
        <w:rPr>
          <w:sz w:val="21"/>
          <w:szCs w:val="21"/>
        </w:rPr>
        <w:t>(</w:t>
      </w:r>
      <w:r w:rsidR="00B76B19">
        <w:rPr>
          <w:rFonts w:hint="eastAsia"/>
          <w:sz w:val="21"/>
          <w:szCs w:val="21"/>
        </w:rPr>
        <w:t>建てる</w:t>
      </w:r>
      <w:r w:rsidR="00B76B19">
        <w:rPr>
          <w:sz w:val="21"/>
          <w:szCs w:val="21"/>
        </w:rPr>
        <w:t xml:space="preserve">) . My dictionary lists several possible lexical items: set up, </w:t>
      </w:r>
      <w:r w:rsidR="00AA0691">
        <w:rPr>
          <w:sz w:val="21"/>
          <w:szCs w:val="21"/>
        </w:rPr>
        <w:t>build</w:t>
      </w:r>
      <w:r w:rsidR="00B76B19">
        <w:rPr>
          <w:sz w:val="21"/>
          <w:szCs w:val="21"/>
        </w:rPr>
        <w:t>, and install.</w:t>
      </w:r>
    </w:p>
    <w:p w14:paraId="3B2367B5" w14:textId="584E68A3" w:rsidR="00B76B19" w:rsidRDefault="00B76B19" w:rsidP="006F43BE">
      <w:pPr>
        <w:spacing w:line="360" w:lineRule="auto"/>
        <w:ind w:firstLine="567"/>
        <w:jc w:val="left"/>
        <w:rPr>
          <w:sz w:val="21"/>
          <w:szCs w:val="21"/>
        </w:rPr>
      </w:pPr>
    </w:p>
    <w:p w14:paraId="5FEBF91A" w14:textId="77777777" w:rsidR="00B76B19" w:rsidRDefault="00B76B19" w:rsidP="006F43BE">
      <w:pPr>
        <w:spacing w:line="360" w:lineRule="auto"/>
        <w:ind w:firstLine="567"/>
        <w:jc w:val="left"/>
        <w:rPr>
          <w:sz w:val="21"/>
          <w:szCs w:val="21"/>
        </w:rPr>
      </w:pPr>
      <w:r>
        <w:rPr>
          <w:rFonts w:hint="eastAsia"/>
          <w:sz w:val="21"/>
          <w:szCs w:val="21"/>
        </w:rPr>
        <w:t>T</w:t>
      </w:r>
      <w:r>
        <w:rPr>
          <w:sz w:val="21"/>
          <w:szCs w:val="21"/>
        </w:rPr>
        <w:t xml:space="preserve">o clarify this, I used British National Corpus, BNC, which can be found at </w:t>
      </w:r>
      <w:hyperlink r:id="rId6" w:history="1">
        <w:r w:rsidRPr="00975DAB">
          <w:rPr>
            <w:rStyle w:val="a9"/>
            <w:sz w:val="21"/>
            <w:szCs w:val="21"/>
          </w:rPr>
          <w:t>https://www.english-corpora.org/bnc/</w:t>
        </w:r>
      </w:hyperlink>
      <w:r>
        <w:rPr>
          <w:sz w:val="21"/>
          <w:szCs w:val="21"/>
        </w:rPr>
        <w:t>. I found the following examples.</w:t>
      </w:r>
    </w:p>
    <w:p w14:paraId="3A9FC652" w14:textId="77777777" w:rsidR="00B76B19" w:rsidRDefault="00B76B19" w:rsidP="006F43BE">
      <w:pPr>
        <w:spacing w:line="360" w:lineRule="auto"/>
        <w:ind w:firstLine="567"/>
        <w:jc w:val="left"/>
        <w:rPr>
          <w:sz w:val="21"/>
          <w:szCs w:val="21"/>
        </w:rPr>
      </w:pPr>
    </w:p>
    <w:p w14:paraId="6D59FE59" w14:textId="77777777" w:rsidR="00AA0691" w:rsidRDefault="00B76B19" w:rsidP="006F43BE">
      <w:pPr>
        <w:spacing w:line="360" w:lineRule="auto"/>
        <w:ind w:firstLine="567"/>
        <w:jc w:val="left"/>
        <w:rPr>
          <w:sz w:val="21"/>
          <w:szCs w:val="21"/>
        </w:rPr>
      </w:pPr>
      <w:r>
        <w:rPr>
          <w:rFonts w:hint="eastAsia"/>
          <w:sz w:val="21"/>
          <w:szCs w:val="21"/>
        </w:rPr>
        <w:t>I</w:t>
      </w:r>
      <w:r>
        <w:rPr>
          <w:sz w:val="21"/>
          <w:szCs w:val="21"/>
        </w:rPr>
        <w:t xml:space="preserve">t </w:t>
      </w:r>
      <w:r w:rsidR="00AA0691">
        <w:rPr>
          <w:sz w:val="21"/>
          <w:szCs w:val="21"/>
        </w:rPr>
        <w:t xml:space="preserve">appears that </w:t>
      </w:r>
      <w:r w:rsidR="00AA0691">
        <w:rPr>
          <w:i/>
          <w:iCs/>
          <w:sz w:val="21"/>
          <w:szCs w:val="21"/>
        </w:rPr>
        <w:t xml:space="preserve">set up </w:t>
      </w:r>
      <w:r w:rsidR="00AA0691">
        <w:rPr>
          <w:sz w:val="21"/>
          <w:szCs w:val="21"/>
        </w:rPr>
        <w:t>is used to make groups and organizations, as in the following:</w:t>
      </w:r>
    </w:p>
    <w:p w14:paraId="2AECE236" w14:textId="77777777" w:rsidR="00AA0691" w:rsidRDefault="00AA0691" w:rsidP="006F43BE">
      <w:pPr>
        <w:spacing w:line="360" w:lineRule="auto"/>
        <w:ind w:firstLine="567"/>
        <w:jc w:val="left"/>
        <w:rPr>
          <w:sz w:val="21"/>
          <w:szCs w:val="21"/>
        </w:rPr>
      </w:pPr>
    </w:p>
    <w:p w14:paraId="531125E8" w14:textId="62EAC52B" w:rsidR="00B76B19" w:rsidRDefault="00AA0691" w:rsidP="007C1D55">
      <w:pPr>
        <w:spacing w:line="360" w:lineRule="auto"/>
        <w:ind w:leftChars="50" w:left="960" w:hangingChars="400" w:hanging="840"/>
        <w:jc w:val="left"/>
        <w:rPr>
          <w:rFonts w:ascii="Arial" w:hAnsi="Arial" w:cs="Arial"/>
          <w:color w:val="000000"/>
          <w:sz w:val="18"/>
          <w:szCs w:val="18"/>
        </w:rPr>
      </w:pPr>
      <w:r>
        <w:rPr>
          <w:sz w:val="21"/>
          <w:szCs w:val="21"/>
        </w:rPr>
        <w:t xml:space="preserve">    </w:t>
      </w:r>
      <w:r>
        <w:rPr>
          <w:rFonts w:ascii="Arial" w:hAnsi="Arial" w:cs="Arial"/>
          <w:color w:val="000000"/>
          <w:sz w:val="18"/>
          <w:szCs w:val="18"/>
        </w:rPr>
        <w:t> </w:t>
      </w:r>
      <w:r w:rsidR="007C1D55">
        <w:rPr>
          <w:rFonts w:ascii="Arial" w:hAnsi="Arial" w:cs="Arial"/>
          <w:color w:val="000000"/>
          <w:sz w:val="18"/>
          <w:szCs w:val="18"/>
        </w:rPr>
        <w:t xml:space="preserve">     </w:t>
      </w:r>
      <w:r>
        <w:rPr>
          <w:rFonts w:ascii="Arial" w:hAnsi="Arial" w:cs="Arial"/>
          <w:color w:val="000000"/>
          <w:sz w:val="18"/>
          <w:szCs w:val="18"/>
        </w:rPr>
        <w:t xml:space="preserve">and Law A Level, if there's an Amnesty International I would like to </w:t>
      </w:r>
      <w:r>
        <w:rPr>
          <w:rFonts w:ascii="&amp;quot" w:hAnsi="&amp;quot"/>
          <w:b/>
          <w:bCs/>
          <w:color w:val="000000"/>
          <w:sz w:val="18"/>
          <w:szCs w:val="18"/>
          <w:bdr w:val="none" w:sz="0" w:space="0" w:color="auto" w:frame="1"/>
          <w:shd w:val="clear" w:color="auto" w:fill="CCFFCC"/>
        </w:rPr>
        <w:t>set</w:t>
      </w:r>
      <w:r>
        <w:rPr>
          <w:rFonts w:ascii="Arial" w:hAnsi="Arial" w:cs="Arial"/>
          <w:color w:val="000000"/>
          <w:sz w:val="18"/>
          <w:szCs w:val="18"/>
        </w:rPr>
        <w:t xml:space="preserve"> </w:t>
      </w:r>
      <w:r>
        <w:rPr>
          <w:rFonts w:ascii="&amp;quot" w:hAnsi="&amp;quot"/>
          <w:b/>
          <w:bCs/>
          <w:color w:val="000000"/>
          <w:sz w:val="18"/>
          <w:szCs w:val="18"/>
          <w:bdr w:val="none" w:sz="0" w:space="0" w:color="auto" w:frame="1"/>
          <w:shd w:val="clear" w:color="auto" w:fill="CCFFCC"/>
        </w:rPr>
        <w:t>up</w:t>
      </w:r>
      <w:r>
        <w:rPr>
          <w:rFonts w:ascii="Arial" w:hAnsi="Arial" w:cs="Arial"/>
          <w:color w:val="000000"/>
          <w:sz w:val="18"/>
          <w:szCs w:val="18"/>
        </w:rPr>
        <w:t xml:space="preserve"> a group in the college I hope you're involved in local groups</w:t>
      </w:r>
    </w:p>
    <w:p w14:paraId="4653DE42" w14:textId="3760BBA4" w:rsidR="00AA0691" w:rsidRDefault="00AA0691" w:rsidP="00AA0691">
      <w:pPr>
        <w:spacing w:line="360" w:lineRule="auto"/>
        <w:ind w:leftChars="100" w:left="240" w:firstLineChars="150" w:firstLine="270"/>
        <w:jc w:val="left"/>
        <w:rPr>
          <w:rFonts w:ascii="Arial" w:hAnsi="Arial" w:cs="Arial"/>
          <w:color w:val="000000"/>
          <w:sz w:val="18"/>
          <w:szCs w:val="18"/>
        </w:rPr>
      </w:pPr>
      <w:r w:rsidRPr="00AA0691">
        <w:rPr>
          <w:rFonts w:ascii="Arial" w:hAnsi="Arial" w:cs="Arial"/>
          <w:color w:val="000000"/>
          <w:sz w:val="18"/>
          <w:szCs w:val="18"/>
        </w:rPr>
        <w:t>  </w:t>
      </w:r>
      <w:r w:rsidR="007C1D55">
        <w:rPr>
          <w:rFonts w:ascii="Arial" w:hAnsi="Arial" w:cs="Arial"/>
          <w:color w:val="000000"/>
          <w:sz w:val="18"/>
          <w:szCs w:val="18"/>
        </w:rPr>
        <w:t xml:space="preserve">    </w:t>
      </w:r>
      <w:r w:rsidRPr="00AA0691">
        <w:rPr>
          <w:rFonts w:ascii="Arial" w:hAnsi="Arial" w:cs="Arial"/>
          <w:color w:val="000000"/>
          <w:sz w:val="18"/>
          <w:szCs w:val="18"/>
        </w:rPr>
        <w:t xml:space="preserve">so long, I've completely forgot about it. We do when we </w:t>
      </w:r>
      <w:r w:rsidRPr="00AA0691">
        <w:rPr>
          <w:rFonts w:ascii="&amp;quot" w:hAnsi="&amp;quot"/>
          <w:b/>
          <w:bCs/>
          <w:color w:val="000000"/>
          <w:sz w:val="18"/>
          <w:szCs w:val="18"/>
          <w:bdr w:val="none" w:sz="0" w:space="0" w:color="auto" w:frame="1"/>
          <w:shd w:val="clear" w:color="auto" w:fill="CCFFCC"/>
        </w:rPr>
        <w:t>set</w:t>
      </w:r>
      <w:r w:rsidRPr="00AA0691">
        <w:rPr>
          <w:rFonts w:ascii="Arial" w:hAnsi="Arial" w:cs="Arial"/>
          <w:color w:val="000000"/>
          <w:sz w:val="18"/>
          <w:szCs w:val="18"/>
        </w:rPr>
        <w:t xml:space="preserve"> </w:t>
      </w:r>
      <w:r w:rsidRPr="00AA0691">
        <w:rPr>
          <w:rFonts w:ascii="&amp;quot" w:hAnsi="&amp;quot"/>
          <w:b/>
          <w:bCs/>
          <w:color w:val="000000"/>
          <w:sz w:val="18"/>
          <w:szCs w:val="18"/>
          <w:bdr w:val="none" w:sz="0" w:space="0" w:color="auto" w:frame="1"/>
          <w:shd w:val="clear" w:color="auto" w:fill="CCFFCC"/>
        </w:rPr>
        <w:t>up</w:t>
      </w:r>
      <w:r w:rsidRPr="00AA0691">
        <w:rPr>
          <w:rFonts w:ascii="Arial" w:hAnsi="Arial" w:cs="Arial"/>
          <w:color w:val="000000"/>
          <w:sz w:val="18"/>
          <w:szCs w:val="18"/>
        </w:rPr>
        <w:t xml:space="preserve"> this group we asked for a </w:t>
      </w:r>
    </w:p>
    <w:p w14:paraId="262503B3" w14:textId="07723A39" w:rsidR="00AA0691" w:rsidRDefault="00AA0691" w:rsidP="007C1D55">
      <w:pPr>
        <w:spacing w:line="360" w:lineRule="auto"/>
        <w:ind w:leftChars="100" w:left="240" w:firstLineChars="400" w:firstLine="720"/>
        <w:jc w:val="left"/>
        <w:rPr>
          <w:rFonts w:ascii="Arial" w:hAnsi="Arial" w:cs="Arial"/>
          <w:color w:val="000000"/>
          <w:sz w:val="18"/>
          <w:szCs w:val="18"/>
        </w:rPr>
      </w:pPr>
      <w:r w:rsidRPr="00AA0691">
        <w:rPr>
          <w:rFonts w:ascii="Arial" w:hAnsi="Arial" w:cs="Arial"/>
          <w:color w:val="000000"/>
          <w:sz w:val="18"/>
          <w:szCs w:val="18"/>
        </w:rPr>
        <w:t>representative Ah, yes</w:t>
      </w:r>
    </w:p>
    <w:p w14:paraId="22F05358" w14:textId="59A244B7" w:rsidR="00AA0691" w:rsidRDefault="00AA0691" w:rsidP="007C1D55">
      <w:pPr>
        <w:spacing w:line="360" w:lineRule="auto"/>
        <w:ind w:leftChars="100" w:left="240" w:firstLineChars="150" w:firstLine="270"/>
        <w:jc w:val="left"/>
        <w:rPr>
          <w:rFonts w:ascii="Arial" w:hAnsi="Arial" w:cs="Arial"/>
          <w:color w:val="000000"/>
          <w:sz w:val="18"/>
          <w:szCs w:val="18"/>
        </w:rPr>
      </w:pPr>
      <w:r>
        <w:rPr>
          <w:rFonts w:ascii="Arial" w:hAnsi="Arial" w:cs="Arial"/>
          <w:color w:val="000000"/>
          <w:sz w:val="18"/>
          <w:szCs w:val="18"/>
        </w:rPr>
        <w:t xml:space="preserve"> </w:t>
      </w:r>
      <w:r w:rsidR="007C1D55">
        <w:rPr>
          <w:rFonts w:ascii="Arial" w:hAnsi="Arial" w:cs="Arial" w:hint="eastAsia"/>
          <w:color w:val="000000"/>
          <w:sz w:val="18"/>
          <w:szCs w:val="18"/>
        </w:rPr>
        <w:t xml:space="preserve"> </w:t>
      </w:r>
      <w:r w:rsidR="007C1D55">
        <w:rPr>
          <w:rFonts w:ascii="Arial" w:hAnsi="Arial" w:cs="Arial"/>
          <w:color w:val="000000"/>
          <w:sz w:val="18"/>
          <w:szCs w:val="18"/>
        </w:rPr>
        <w:t xml:space="preserve">   </w:t>
      </w:r>
      <w:r>
        <w:rPr>
          <w:rFonts w:ascii="Arial" w:hAnsi="Arial" w:cs="Arial"/>
          <w:color w:val="000000"/>
          <w:sz w:val="18"/>
          <w:szCs w:val="18"/>
        </w:rPr>
        <w:t xml:space="preserve">we've sort of </w:t>
      </w:r>
      <w:r>
        <w:rPr>
          <w:rFonts w:ascii="&amp;quot" w:hAnsi="&amp;quot"/>
          <w:b/>
          <w:bCs/>
          <w:color w:val="000000"/>
          <w:sz w:val="18"/>
          <w:szCs w:val="18"/>
          <w:bdr w:val="none" w:sz="0" w:space="0" w:color="auto" w:frame="1"/>
          <w:shd w:val="clear" w:color="auto" w:fill="CCFFCC"/>
        </w:rPr>
        <w:t>set</w:t>
      </w:r>
      <w:r>
        <w:rPr>
          <w:rFonts w:ascii="Arial" w:hAnsi="Arial" w:cs="Arial"/>
          <w:color w:val="000000"/>
          <w:sz w:val="18"/>
          <w:szCs w:val="18"/>
        </w:rPr>
        <w:t xml:space="preserve"> </w:t>
      </w:r>
      <w:r>
        <w:rPr>
          <w:rFonts w:ascii="&amp;quot" w:hAnsi="&amp;quot"/>
          <w:b/>
          <w:bCs/>
          <w:color w:val="000000"/>
          <w:sz w:val="18"/>
          <w:szCs w:val="18"/>
          <w:bdr w:val="none" w:sz="0" w:space="0" w:color="auto" w:frame="1"/>
          <w:shd w:val="clear" w:color="auto" w:fill="CCFFCC"/>
        </w:rPr>
        <w:t>up</w:t>
      </w:r>
      <w:r>
        <w:rPr>
          <w:rFonts w:ascii="Arial" w:hAnsi="Arial" w:cs="Arial"/>
          <w:color w:val="000000"/>
          <w:sz w:val="18"/>
          <w:szCs w:val="18"/>
        </w:rPr>
        <w:t xml:space="preserve"> a special group for the 2.</w:t>
      </w:r>
    </w:p>
    <w:p w14:paraId="5763BA78" w14:textId="27F57F69" w:rsidR="00AA0691" w:rsidRPr="007C1D55" w:rsidRDefault="00AA0691" w:rsidP="00AA0691">
      <w:pPr>
        <w:spacing w:line="360" w:lineRule="auto"/>
        <w:ind w:leftChars="100" w:left="240" w:firstLineChars="150" w:firstLine="240"/>
        <w:jc w:val="left"/>
        <w:rPr>
          <w:sz w:val="16"/>
          <w:szCs w:val="16"/>
        </w:rPr>
      </w:pPr>
    </w:p>
    <w:p w14:paraId="1025B59D" w14:textId="38CABD7E" w:rsidR="00AA0691" w:rsidRDefault="00AA0691" w:rsidP="00AA0691">
      <w:pPr>
        <w:spacing w:line="360" w:lineRule="auto"/>
        <w:ind w:leftChars="100" w:left="240" w:firstLineChars="150" w:firstLine="240"/>
        <w:jc w:val="left"/>
        <w:rPr>
          <w:sz w:val="16"/>
          <w:szCs w:val="16"/>
        </w:rPr>
      </w:pPr>
      <w:r>
        <w:rPr>
          <w:rFonts w:hint="eastAsia"/>
          <w:sz w:val="16"/>
          <w:szCs w:val="16"/>
        </w:rPr>
        <w:t>H</w:t>
      </w:r>
      <w:r>
        <w:rPr>
          <w:sz w:val="16"/>
          <w:szCs w:val="16"/>
        </w:rPr>
        <w:t xml:space="preserve">owever, </w:t>
      </w:r>
      <w:r w:rsidR="007C1D55">
        <w:rPr>
          <w:i/>
          <w:iCs/>
          <w:sz w:val="16"/>
          <w:szCs w:val="16"/>
        </w:rPr>
        <w:t xml:space="preserve">build </w:t>
      </w:r>
      <w:r>
        <w:rPr>
          <w:sz w:val="16"/>
          <w:szCs w:val="16"/>
        </w:rPr>
        <w:t xml:space="preserve">is used for </w:t>
      </w:r>
      <w:r w:rsidR="007C1D55">
        <w:rPr>
          <w:sz w:val="16"/>
          <w:szCs w:val="16"/>
        </w:rPr>
        <w:t>the construction of building</w:t>
      </w:r>
      <w:r>
        <w:rPr>
          <w:sz w:val="16"/>
          <w:szCs w:val="16"/>
        </w:rPr>
        <w:t>. For example,</w:t>
      </w:r>
    </w:p>
    <w:p w14:paraId="54D44C56" w14:textId="413317FE" w:rsidR="007C1D55" w:rsidRDefault="007C1D55" w:rsidP="00AA0691">
      <w:pPr>
        <w:spacing w:line="360" w:lineRule="auto"/>
        <w:ind w:leftChars="100" w:left="240" w:firstLineChars="150" w:firstLine="240"/>
        <w:jc w:val="left"/>
        <w:rPr>
          <w:sz w:val="16"/>
          <w:szCs w:val="16"/>
        </w:rPr>
      </w:pPr>
      <w:r>
        <w:rPr>
          <w:rFonts w:hint="eastAsia"/>
          <w:sz w:val="16"/>
          <w:szCs w:val="16"/>
        </w:rPr>
        <w:t xml:space="preserve"> </w:t>
      </w:r>
      <w:r>
        <w:rPr>
          <w:sz w:val="16"/>
          <w:szCs w:val="16"/>
        </w:rPr>
        <w:t xml:space="preserve"> </w:t>
      </w:r>
    </w:p>
    <w:p w14:paraId="5B532AD0" w14:textId="77777777" w:rsidR="007C1D55" w:rsidRDefault="007C1D55" w:rsidP="00AA0691">
      <w:pPr>
        <w:spacing w:line="360" w:lineRule="auto"/>
        <w:ind w:leftChars="100" w:left="240" w:firstLineChars="150" w:firstLine="240"/>
        <w:jc w:val="left"/>
        <w:rPr>
          <w:rFonts w:ascii="Arial" w:hAnsi="Arial" w:cs="Arial"/>
          <w:color w:val="000000"/>
          <w:sz w:val="18"/>
          <w:szCs w:val="18"/>
        </w:rPr>
      </w:pPr>
      <w:r>
        <w:rPr>
          <w:rFonts w:hint="eastAsia"/>
          <w:sz w:val="16"/>
          <w:szCs w:val="16"/>
        </w:rPr>
        <w:t xml:space="preserve"> </w:t>
      </w:r>
      <w:r>
        <w:rPr>
          <w:sz w:val="16"/>
          <w:szCs w:val="16"/>
        </w:rPr>
        <w:t xml:space="preserve">    </w:t>
      </w:r>
      <w:r>
        <w:rPr>
          <w:rFonts w:ascii="Arial" w:hAnsi="Arial" w:cs="Arial"/>
          <w:color w:val="000000"/>
          <w:sz w:val="18"/>
          <w:szCs w:val="18"/>
        </w:rPr>
        <w:t xml:space="preserve"> were dug up to commemorate the atrocity. And plans are already afoot to </w:t>
      </w:r>
      <w:proofErr w:type="spellStart"/>
      <w:r>
        <w:rPr>
          <w:rFonts w:ascii="Arial" w:hAnsi="Arial" w:cs="Arial"/>
          <w:color w:val="000000"/>
          <w:sz w:val="18"/>
          <w:szCs w:val="18"/>
        </w:rPr>
        <w:t>to</w:t>
      </w:r>
      <w:proofErr w:type="spellEnd"/>
      <w:r>
        <w:rPr>
          <w:rFonts w:ascii="Arial" w:hAnsi="Arial" w:cs="Arial"/>
          <w:color w:val="000000"/>
          <w:sz w:val="18"/>
          <w:szCs w:val="18"/>
        </w:rPr>
        <w:t xml:space="preserve"> </w:t>
      </w:r>
      <w:r>
        <w:rPr>
          <w:rFonts w:ascii="&amp;quot" w:hAnsi="&amp;quot"/>
          <w:b/>
          <w:bCs/>
          <w:color w:val="000000"/>
          <w:sz w:val="18"/>
          <w:szCs w:val="18"/>
          <w:bdr w:val="none" w:sz="0" w:space="0" w:color="auto" w:frame="1"/>
          <w:shd w:val="clear" w:color="auto" w:fill="CCFFCC"/>
        </w:rPr>
        <w:t>build</w:t>
      </w:r>
      <w:r>
        <w:rPr>
          <w:rFonts w:ascii="Arial" w:hAnsi="Arial" w:cs="Arial"/>
          <w:color w:val="000000"/>
          <w:sz w:val="18"/>
          <w:szCs w:val="18"/>
        </w:rPr>
        <w:t xml:space="preserve"> a church </w:t>
      </w:r>
    </w:p>
    <w:p w14:paraId="602C3A3F" w14:textId="6651AEB7" w:rsidR="007C1D55" w:rsidRDefault="007C1D55" w:rsidP="007C1D55">
      <w:pPr>
        <w:spacing w:line="360" w:lineRule="auto"/>
        <w:ind w:leftChars="100" w:left="240" w:firstLineChars="400" w:firstLine="720"/>
        <w:jc w:val="left"/>
        <w:rPr>
          <w:rFonts w:ascii="Arial" w:hAnsi="Arial" w:cs="Arial"/>
          <w:color w:val="000000"/>
          <w:sz w:val="18"/>
          <w:szCs w:val="18"/>
        </w:rPr>
      </w:pPr>
      <w:r>
        <w:rPr>
          <w:rFonts w:ascii="Arial" w:hAnsi="Arial" w:cs="Arial"/>
          <w:color w:val="000000"/>
          <w:sz w:val="18"/>
          <w:szCs w:val="18"/>
        </w:rPr>
        <w:t xml:space="preserve">there called the Cathedral </w:t>
      </w:r>
      <w:proofErr w:type="gramStart"/>
      <w:r>
        <w:rPr>
          <w:rFonts w:ascii="Arial" w:hAnsi="Arial" w:cs="Arial"/>
          <w:color w:val="000000"/>
          <w:sz w:val="18"/>
          <w:szCs w:val="18"/>
        </w:rPr>
        <w:t>On</w:t>
      </w:r>
      <w:proofErr w:type="gramEnd"/>
      <w:r>
        <w:rPr>
          <w:rFonts w:ascii="Arial" w:hAnsi="Arial" w:cs="Arial"/>
          <w:color w:val="000000"/>
          <w:sz w:val="18"/>
          <w:szCs w:val="18"/>
        </w:rPr>
        <w:t xml:space="preserve"> Spilt Blood. Edvard </w:t>
      </w:r>
      <w:proofErr w:type="spellStart"/>
      <w:r>
        <w:rPr>
          <w:rFonts w:ascii="Arial" w:hAnsi="Arial" w:cs="Arial"/>
          <w:color w:val="000000"/>
          <w:sz w:val="18"/>
          <w:szCs w:val="18"/>
        </w:rPr>
        <w:t>Radzinsky</w:t>
      </w:r>
      <w:proofErr w:type="spellEnd"/>
      <w:r>
        <w:rPr>
          <w:rFonts w:ascii="Arial" w:hAnsi="Arial" w:cs="Arial"/>
          <w:color w:val="000000"/>
          <w:sz w:val="18"/>
          <w:szCs w:val="18"/>
        </w:rPr>
        <w:t xml:space="preserve"> -- an author</w:t>
      </w:r>
    </w:p>
    <w:p w14:paraId="66A88203" w14:textId="6A639906" w:rsidR="007C1D55" w:rsidRDefault="007C1D55" w:rsidP="007C1D55">
      <w:pPr>
        <w:spacing w:line="360" w:lineRule="auto"/>
        <w:ind w:leftChars="100" w:left="240" w:firstLineChars="400" w:firstLine="720"/>
        <w:jc w:val="left"/>
        <w:rPr>
          <w:rFonts w:ascii="Arial" w:hAnsi="Arial" w:cs="Arial"/>
          <w:color w:val="000000"/>
          <w:sz w:val="18"/>
          <w:szCs w:val="18"/>
        </w:rPr>
      </w:pPr>
      <w:r>
        <w:rPr>
          <w:rFonts w:ascii="Arial" w:hAnsi="Arial" w:cs="Arial"/>
          <w:color w:val="000000"/>
          <w:sz w:val="18"/>
          <w:szCs w:val="18"/>
        </w:rPr>
        <w:lastRenderedPageBreak/>
        <w:t xml:space="preserve">  Up to 81,000 </w:t>
      </w:r>
      <w:proofErr w:type="spellStart"/>
      <w:r>
        <w:rPr>
          <w:rFonts w:ascii="Arial" w:hAnsi="Arial" w:cs="Arial"/>
          <w:color w:val="000000"/>
          <w:sz w:val="18"/>
          <w:szCs w:val="18"/>
        </w:rPr>
        <w:t>tonnes</w:t>
      </w:r>
      <w:proofErr w:type="spellEnd"/>
      <w:r>
        <w:rPr>
          <w:rFonts w:ascii="Arial" w:hAnsi="Arial" w:cs="Arial"/>
          <w:color w:val="000000"/>
          <w:sz w:val="18"/>
          <w:szCs w:val="18"/>
        </w:rPr>
        <w:t xml:space="preserve"> of steel would be used to </w:t>
      </w:r>
      <w:r>
        <w:rPr>
          <w:rFonts w:ascii="&amp;quot" w:hAnsi="&amp;quot"/>
          <w:b/>
          <w:bCs/>
          <w:color w:val="000000"/>
          <w:sz w:val="18"/>
          <w:szCs w:val="18"/>
          <w:bdr w:val="none" w:sz="0" w:space="0" w:color="auto" w:frame="1"/>
          <w:shd w:val="clear" w:color="auto" w:fill="CCFFCC"/>
        </w:rPr>
        <w:t>build</w:t>
      </w:r>
      <w:r>
        <w:rPr>
          <w:rFonts w:ascii="Arial" w:hAnsi="Arial" w:cs="Arial"/>
          <w:color w:val="000000"/>
          <w:sz w:val="18"/>
          <w:szCs w:val="18"/>
        </w:rPr>
        <w:t xml:space="preserve"> the pylon towers.</w:t>
      </w:r>
    </w:p>
    <w:p w14:paraId="037529A2" w14:textId="40CACD1F" w:rsidR="007C1D55" w:rsidRDefault="007C1D55" w:rsidP="007C1D55">
      <w:pPr>
        <w:spacing w:line="360" w:lineRule="auto"/>
        <w:jc w:val="left"/>
        <w:rPr>
          <w:rFonts w:ascii="Arial" w:hAnsi="Arial" w:cs="Arial"/>
          <w:color w:val="000000"/>
          <w:sz w:val="18"/>
          <w:szCs w:val="18"/>
        </w:rPr>
      </w:pPr>
    </w:p>
    <w:p w14:paraId="3F2BEA9D" w14:textId="29D8E89E" w:rsidR="007C1D55" w:rsidRDefault="007C1D55" w:rsidP="007C1D55">
      <w:pPr>
        <w:spacing w:line="360" w:lineRule="auto"/>
        <w:ind w:firstLine="567"/>
        <w:jc w:val="left"/>
        <w:rPr>
          <w:rFonts w:ascii="Arial" w:hAnsi="Arial" w:cs="Arial"/>
          <w:color w:val="000000"/>
          <w:sz w:val="18"/>
          <w:szCs w:val="18"/>
        </w:rPr>
      </w:pPr>
      <w:r>
        <w:rPr>
          <w:rFonts w:ascii="Arial" w:hAnsi="Arial" w:cs="Arial" w:hint="eastAsia"/>
          <w:color w:val="000000"/>
          <w:sz w:val="18"/>
          <w:szCs w:val="18"/>
        </w:rPr>
        <w:t>T</w:t>
      </w:r>
      <w:r>
        <w:rPr>
          <w:rFonts w:ascii="Arial" w:hAnsi="Arial" w:cs="Arial"/>
          <w:color w:val="000000"/>
          <w:sz w:val="18"/>
          <w:szCs w:val="18"/>
        </w:rPr>
        <w:t>hus, in my persuasive paper, build would be appropriate for my sentence:</w:t>
      </w:r>
    </w:p>
    <w:p w14:paraId="0160ADE6" w14:textId="74FC0261" w:rsidR="007C1D55" w:rsidRDefault="007C1D55" w:rsidP="007C1D55">
      <w:pPr>
        <w:spacing w:line="360" w:lineRule="auto"/>
        <w:ind w:firstLine="567"/>
        <w:jc w:val="left"/>
        <w:rPr>
          <w:rFonts w:ascii="Arial" w:hAnsi="Arial" w:cs="Arial"/>
          <w:color w:val="000000"/>
          <w:sz w:val="18"/>
          <w:szCs w:val="18"/>
        </w:rPr>
      </w:pPr>
    </w:p>
    <w:p w14:paraId="02F43B6E" w14:textId="04C324DC" w:rsidR="007C1D55" w:rsidRPr="00AA0691" w:rsidRDefault="007C1D55" w:rsidP="007C1D55">
      <w:pPr>
        <w:spacing w:line="360" w:lineRule="auto"/>
        <w:ind w:firstLine="567"/>
        <w:jc w:val="left"/>
        <w:rPr>
          <w:sz w:val="16"/>
          <w:szCs w:val="16"/>
        </w:rPr>
      </w:pPr>
      <w:r>
        <w:rPr>
          <w:rFonts w:ascii="Arial" w:hAnsi="Arial" w:cs="Arial" w:hint="eastAsia"/>
          <w:color w:val="000000"/>
          <w:sz w:val="18"/>
          <w:szCs w:val="18"/>
        </w:rPr>
        <w:t xml:space="preserve"> </w:t>
      </w:r>
      <w:r>
        <w:rPr>
          <w:rFonts w:ascii="Arial" w:hAnsi="Arial" w:cs="Arial"/>
          <w:color w:val="000000"/>
          <w:sz w:val="18"/>
          <w:szCs w:val="18"/>
        </w:rPr>
        <w:t xml:space="preserve">   </w:t>
      </w:r>
      <w:r>
        <w:rPr>
          <w:sz w:val="21"/>
          <w:szCs w:val="21"/>
        </w:rPr>
        <w:t>Yasukuni Shrine is located in Tokyo and it was built by the Emperor Meiji in 1869.</w:t>
      </w:r>
    </w:p>
    <w:sectPr w:rsidR="007C1D55" w:rsidRPr="00AA069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61DAA" w14:textId="77777777" w:rsidR="003D36E4" w:rsidRDefault="003D36E4" w:rsidP="009808CB">
      <w:r>
        <w:separator/>
      </w:r>
    </w:p>
  </w:endnote>
  <w:endnote w:type="continuationSeparator" w:id="0">
    <w:p w14:paraId="0C96F8F7" w14:textId="77777777" w:rsidR="003D36E4" w:rsidRDefault="003D36E4" w:rsidP="0098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754B6" w14:textId="77777777" w:rsidR="003D36E4" w:rsidRDefault="003D36E4" w:rsidP="009808CB">
      <w:r>
        <w:separator/>
      </w:r>
    </w:p>
  </w:footnote>
  <w:footnote w:type="continuationSeparator" w:id="0">
    <w:p w14:paraId="43462DA5" w14:textId="77777777" w:rsidR="003D36E4" w:rsidRDefault="003D36E4" w:rsidP="0098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750F" w14:textId="77777777" w:rsidR="009808CB" w:rsidRDefault="009808CB" w:rsidP="009808CB">
    <w:pPr>
      <w:pStyle w:val="a3"/>
      <w:jc w:val="right"/>
    </w:pPr>
    <w:r>
      <w:t>17E1905B</w:t>
    </w:r>
  </w:p>
  <w:p w14:paraId="60608D19" w14:textId="77777777" w:rsidR="009808CB" w:rsidRDefault="009808CB" w:rsidP="009808CB">
    <w:pPr>
      <w:pStyle w:val="a3"/>
      <w:wordWrap w:val="0"/>
      <w:jc w:val="right"/>
    </w:pPr>
    <w:r>
      <w:rPr>
        <w:rFonts w:hint="eastAsia"/>
      </w:rPr>
      <w:t>A</w:t>
    </w:r>
    <w:r>
      <w:t>yaka Ogura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CB"/>
    <w:rsid w:val="00056CB6"/>
    <w:rsid w:val="00065F2C"/>
    <w:rsid w:val="001771FA"/>
    <w:rsid w:val="00274238"/>
    <w:rsid w:val="00327000"/>
    <w:rsid w:val="003B17DB"/>
    <w:rsid w:val="003C22A8"/>
    <w:rsid w:val="003D36E4"/>
    <w:rsid w:val="003E2AE6"/>
    <w:rsid w:val="004500DC"/>
    <w:rsid w:val="0051539A"/>
    <w:rsid w:val="00550722"/>
    <w:rsid w:val="005B2578"/>
    <w:rsid w:val="00607912"/>
    <w:rsid w:val="00617363"/>
    <w:rsid w:val="00695DC9"/>
    <w:rsid w:val="006F43BE"/>
    <w:rsid w:val="00784E23"/>
    <w:rsid w:val="007B3E83"/>
    <w:rsid w:val="007C1D55"/>
    <w:rsid w:val="008251EA"/>
    <w:rsid w:val="009808CB"/>
    <w:rsid w:val="0099332A"/>
    <w:rsid w:val="00A91C55"/>
    <w:rsid w:val="00AA0691"/>
    <w:rsid w:val="00AE434E"/>
    <w:rsid w:val="00B6385C"/>
    <w:rsid w:val="00B76B19"/>
    <w:rsid w:val="00B94A7F"/>
    <w:rsid w:val="00C4526D"/>
    <w:rsid w:val="00C50AB0"/>
    <w:rsid w:val="00CF3D5C"/>
    <w:rsid w:val="00D348AE"/>
    <w:rsid w:val="00E17A79"/>
    <w:rsid w:val="00ED10A0"/>
    <w:rsid w:val="00ED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4DA09"/>
  <w15:chartTrackingRefBased/>
  <w15:docId w15:val="{345B6770-5FA8-469B-A25F-C2D6921A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8CB"/>
    <w:pPr>
      <w:tabs>
        <w:tab w:val="center" w:pos="4252"/>
        <w:tab w:val="right" w:pos="8504"/>
      </w:tabs>
      <w:snapToGrid w:val="0"/>
    </w:pPr>
  </w:style>
  <w:style w:type="character" w:customStyle="1" w:styleId="a4">
    <w:name w:val="ヘッダー (文字)"/>
    <w:basedOn w:val="a0"/>
    <w:link w:val="a3"/>
    <w:uiPriority w:val="99"/>
    <w:rsid w:val="009808CB"/>
  </w:style>
  <w:style w:type="paragraph" w:styleId="a5">
    <w:name w:val="footer"/>
    <w:basedOn w:val="a"/>
    <w:link w:val="a6"/>
    <w:uiPriority w:val="99"/>
    <w:unhideWhenUsed/>
    <w:rsid w:val="009808CB"/>
    <w:pPr>
      <w:tabs>
        <w:tab w:val="center" w:pos="4252"/>
        <w:tab w:val="right" w:pos="8504"/>
      </w:tabs>
      <w:snapToGrid w:val="0"/>
    </w:pPr>
  </w:style>
  <w:style w:type="character" w:customStyle="1" w:styleId="a6">
    <w:name w:val="フッター (文字)"/>
    <w:basedOn w:val="a0"/>
    <w:link w:val="a5"/>
    <w:uiPriority w:val="99"/>
    <w:rsid w:val="009808CB"/>
  </w:style>
  <w:style w:type="paragraph" w:styleId="a7">
    <w:name w:val="Date"/>
    <w:basedOn w:val="a"/>
    <w:next w:val="a"/>
    <w:link w:val="a8"/>
    <w:uiPriority w:val="99"/>
    <w:semiHidden/>
    <w:unhideWhenUsed/>
    <w:rsid w:val="009808CB"/>
  </w:style>
  <w:style w:type="character" w:customStyle="1" w:styleId="a8">
    <w:name w:val="日付 (文字)"/>
    <w:basedOn w:val="a0"/>
    <w:link w:val="a7"/>
    <w:uiPriority w:val="99"/>
    <w:semiHidden/>
    <w:rsid w:val="009808CB"/>
  </w:style>
  <w:style w:type="character" w:styleId="a9">
    <w:name w:val="Hyperlink"/>
    <w:basedOn w:val="a0"/>
    <w:uiPriority w:val="99"/>
    <w:unhideWhenUsed/>
    <w:rsid w:val="00B76B19"/>
    <w:rPr>
      <w:color w:val="0563C1" w:themeColor="hyperlink"/>
      <w:u w:val="single"/>
    </w:rPr>
  </w:style>
  <w:style w:type="character" w:styleId="aa">
    <w:name w:val="Unresolved Mention"/>
    <w:basedOn w:val="a0"/>
    <w:uiPriority w:val="99"/>
    <w:semiHidden/>
    <w:unhideWhenUsed/>
    <w:rsid w:val="00B7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lish-corpora.org/bn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xxmil</dc:creator>
  <cp:keywords/>
  <dc:description/>
  <cp:lastModifiedBy>James Elwood</cp:lastModifiedBy>
  <cp:revision>2</cp:revision>
  <dcterms:created xsi:type="dcterms:W3CDTF">2021-07-19T23:37:00Z</dcterms:created>
  <dcterms:modified xsi:type="dcterms:W3CDTF">2021-07-19T23:37:00Z</dcterms:modified>
</cp:coreProperties>
</file>