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0D" w:rsidRPr="00963F0D" w:rsidRDefault="00963F0D" w:rsidP="00963F0D">
      <w:pPr>
        <w:shd w:val="clear" w:color="auto" w:fill="FFFFFF"/>
        <w:spacing w:before="105" w:after="270" w:line="240" w:lineRule="auto"/>
        <w:outlineLvl w:val="0"/>
        <w:rPr>
          <w:rFonts w:ascii="Times New Roman" w:eastAsia="Times New Roman" w:hAnsi="Times New Roman" w:cs="Times New Roman"/>
          <w:color w:val="363636"/>
          <w:kern w:val="36"/>
          <w:sz w:val="91"/>
          <w:szCs w:val="91"/>
        </w:rPr>
      </w:pPr>
      <w:r w:rsidRPr="00963F0D">
        <w:rPr>
          <w:rFonts w:ascii="Times New Roman" w:eastAsia="Times New Roman" w:hAnsi="Times New Roman" w:cs="Times New Roman"/>
          <w:color w:val="363636"/>
          <w:kern w:val="36"/>
          <w:sz w:val="91"/>
          <w:szCs w:val="91"/>
        </w:rPr>
        <w:t>Text functions (reference)</w:t>
      </w:r>
    </w:p>
    <w:p w:rsidR="00963F0D" w:rsidRPr="00963F0D" w:rsidRDefault="00963F0D" w:rsidP="00963F0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</w:rPr>
      </w:pPr>
      <w:bookmarkStart w:id="0" w:name="__top"/>
      <w:bookmarkStart w:id="1" w:name="__goback"/>
      <w:bookmarkEnd w:id="0"/>
      <w:bookmarkEnd w:id="1"/>
      <w:r w:rsidRPr="00963F0D">
        <w:rPr>
          <w:rFonts w:ascii="Times New Roman" w:eastAsia="Times New Roman" w:hAnsi="Times New Roman" w:cs="Times New Roman"/>
          <w:color w:val="363636"/>
          <w:sz w:val="21"/>
          <w:szCs w:val="21"/>
        </w:rPr>
        <w:t>To get detailed information about a function, click its name in the first column.</w:t>
      </w:r>
    </w:p>
    <w:p w:rsidR="00963F0D" w:rsidRPr="00963F0D" w:rsidRDefault="00963F0D" w:rsidP="00963F0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363636"/>
          <w:sz w:val="21"/>
          <w:szCs w:val="21"/>
        </w:rPr>
      </w:pPr>
      <w:r w:rsidRPr="00963F0D">
        <w:rPr>
          <w:rFonts w:ascii="Times New Roman" w:eastAsia="Times New Roman" w:hAnsi="Times New Roman" w:cs="Times New Roman"/>
          <w:caps/>
          <w:color w:val="363636"/>
          <w:sz w:val="19"/>
          <w:szCs w:val="19"/>
          <w:bdr w:val="single" w:sz="6" w:space="0" w:color="EAEAEA" w:frame="1"/>
          <w:shd w:val="clear" w:color="auto" w:fill="F9F9F9"/>
        </w:rPr>
        <w:t>NOTE </w:t>
      </w:r>
      <w:r w:rsidRPr="00963F0D">
        <w:rPr>
          <w:rFonts w:ascii="Times New Roman" w:eastAsia="Times New Roman" w:hAnsi="Times New Roman" w:cs="Times New Roman"/>
          <w:color w:val="363636"/>
          <w:sz w:val="21"/>
          <w:szCs w:val="21"/>
        </w:rPr>
        <w:t>  Version markers indicate the version of Excel a function was introduced. These functions aren't available in earlier versions. For example, a version marker of 2013 indicates that this function is available in Excel 2013 and all later versions.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8000"/>
      </w:tblGrid>
      <w:tr w:rsidR="00963F0D" w:rsidRPr="00963F0D" w:rsidTr="00963F0D">
        <w:trPr>
          <w:tblHeader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</w:rPr>
              <w:t>Function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b/>
                <w:bCs/>
                <w:color w:val="363636"/>
                <w:sz w:val="21"/>
                <w:szCs w:val="21"/>
              </w:rPr>
              <w:t>Description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6" w:tooltip="ASC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ASC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Changes full-width (double-byte) English letters or katakana within a character string to half-width (single-byte) characters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7" w:tooltip="BAHTTEXT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BAHTTEXT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Converts a number to text, using the ß (baht) currency format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8" w:tooltip="CHAR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CHAR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the character specified by the code number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9" w:tooltip="CLEAN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CLEAN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Removes all nonprintable characters from text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0" w:tooltip="CODE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CODE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a numeric code for the first character in a text string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1" w:tooltip="CONCATENATE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CONCATENATE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Joins several text items into one text item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2" w:tooltip="DBCS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DBCS function</w:t>
              </w:r>
            </w:hyperlink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 </w:t>
            </w: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br/>
            </w:r>
            <w:r w:rsidRPr="00963F0D">
              <w:rPr>
                <w:rFonts w:ascii="Times New Roman" w:eastAsia="Times New Roman" w:hAnsi="Times New Roman" w:cs="Times New Roman"/>
                <w:noProof/>
                <w:color w:val="363636"/>
                <w:sz w:val="21"/>
                <w:szCs w:val="21"/>
              </w:rPr>
              <w:drawing>
                <wp:inline distT="0" distB="0" distL="0" distR="0">
                  <wp:extent cx="439420" cy="201930"/>
                  <wp:effectExtent l="0" t="0" r="0" b="7620"/>
                  <wp:docPr id="2" name="Picture 2" descr="Exce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e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Changes half-width (single-byte) English letters or katakana within a character string to full-width (double-byte) characters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4" w:tooltip="DOLLAR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DOLLAR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Converts a number to text, using the $ (dollar) currency format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5" w:tooltip="EXACT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EXACT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Checks to see if two text values are identical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6" w:tooltip="FIND, FIND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FIND, FINDB functions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Finds one text value within another (case-sensitive)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7" w:tooltip="FIXED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FIXED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Formats a number as text with a fixed number of decimals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8" w:tooltip="LEFT, LEFT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LEFT, LEFTB functions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the leftmost characters from a text value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19" w:tooltip="LEN, LEN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LEN, LENB functions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the number of characters in a text string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0" w:tooltip="LOWER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LOWER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Converts text to lowercase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1" w:tooltip="MID, MID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MID, MIDB functions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a specific number of characters from a text string starting at the position you specify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2" w:tooltip="NUMBERVALUE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NUMBERVALUE function</w:t>
              </w:r>
            </w:hyperlink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 </w:t>
            </w: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br/>
            </w:r>
            <w:r w:rsidRPr="00963F0D">
              <w:rPr>
                <w:rFonts w:ascii="Times New Roman" w:eastAsia="Times New Roman" w:hAnsi="Times New Roman" w:cs="Times New Roman"/>
                <w:noProof/>
                <w:color w:val="363636"/>
                <w:sz w:val="21"/>
                <w:szCs w:val="21"/>
              </w:rPr>
              <w:drawing>
                <wp:inline distT="0" distB="0" distL="0" distR="0">
                  <wp:extent cx="439420" cy="201930"/>
                  <wp:effectExtent l="0" t="0" r="0" b="7620"/>
                  <wp:docPr id="1" name="Picture 1" descr="Exce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e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Converts text to number in a locale-independent manner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3" w:tooltip="PHONETIC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PHONETIC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Extracts the phonetic (furigana) characters from a text string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4" w:tooltip="PROPER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PROPER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Capitalizes the first letter in each word of a text value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5" w:tooltip="REPLACE, REPLACE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REPLACE, REPLACEB functions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Replaces characters within text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6" w:tooltip="REPT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REPT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Repeats text a given number of times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7" w:tooltip="RIGHT, RIGHT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RIGHT, RIGHTB functions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Returns the rightmost characters from a text value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8" w:tooltip="SEARCH, SEARCHB functions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SEARCH, SEARCHB functions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Finds one text value within another (not case-sensitive)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29" w:tooltip="SUBSTITUTE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SUBSTITUTE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Substitutes new text for old text in a text string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30" w:tooltip="T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T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Converts its arguments to text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31" w:tooltip="TEXT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TEXT function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Formats a number and converts it to text</w:t>
            </w:r>
          </w:p>
        </w:tc>
      </w:tr>
      <w:tr w:rsidR="00963F0D" w:rsidRPr="00963F0D" w:rsidTr="00963F0D"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hyperlink r:id="rId32" w:tooltip="TRIM function" w:history="1">
              <w:r w:rsidRPr="00963F0D">
                <w:rPr>
                  <w:rFonts w:ascii="Times New Roman" w:eastAsia="Times New Roman" w:hAnsi="Times New Roman" w:cs="Times New Roman"/>
                  <w:color w:val="056297"/>
                  <w:sz w:val="21"/>
                  <w:szCs w:val="21"/>
                </w:rPr>
                <w:t>TRIM function</w:t>
              </w:r>
            </w:hyperlink>
          </w:p>
        </w:tc>
        <w:tc>
          <w:tcPr>
            <w:tcW w:w="0" w:type="auto"/>
            <w:shd w:val="clear" w:color="auto" w:fill="F3F3F3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63F0D" w:rsidRPr="00963F0D" w:rsidRDefault="00963F0D" w:rsidP="00963F0D">
            <w:pPr>
              <w:spacing w:before="100" w:beforeAutospacing="1" w:after="100" w:afterAutospacing="1" w:line="309" w:lineRule="atLeast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</w:pPr>
            <w:r w:rsidRPr="00963F0D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</w:rPr>
              <w:t>Removes spaces from text</w:t>
            </w:r>
          </w:p>
        </w:tc>
      </w:tr>
    </w:tbl>
    <w:p w:rsidR="006A2500" w:rsidRDefault="002A107E">
      <w:bookmarkStart w:id="2" w:name="_GoBack"/>
      <w:bookmarkEnd w:id="2"/>
    </w:p>
    <w:sectPr w:rsidR="006A2500" w:rsidSect="00963F0D">
      <w:headerReference w:type="default" r:id="rId3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7E" w:rsidRDefault="002A107E" w:rsidP="00963F0D">
      <w:pPr>
        <w:spacing w:after="0" w:line="240" w:lineRule="auto"/>
      </w:pPr>
      <w:r>
        <w:separator/>
      </w:r>
    </w:p>
  </w:endnote>
  <w:endnote w:type="continuationSeparator" w:id="0">
    <w:p w:rsidR="002A107E" w:rsidRDefault="002A107E" w:rsidP="0096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7E" w:rsidRDefault="002A107E" w:rsidP="00963F0D">
      <w:pPr>
        <w:spacing w:after="0" w:line="240" w:lineRule="auto"/>
      </w:pPr>
      <w:r>
        <w:separator/>
      </w:r>
    </w:p>
  </w:footnote>
  <w:footnote w:type="continuationSeparator" w:id="0">
    <w:p w:rsidR="002A107E" w:rsidRDefault="002A107E" w:rsidP="0096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0D" w:rsidRDefault="00963F0D">
    <w:pPr>
      <w:pStyle w:val="Header"/>
    </w:pPr>
    <w:r>
      <w:t xml:space="preserve">Retrieved from </w:t>
    </w:r>
    <w:r w:rsidRPr="00963F0D">
      <w:t>https://support.office.com/en-ca/article/Text-functions-reference-cccd86ad-547d-4ea9-a065-7bb697c2a56e?ui=en-US&amp;rs=en-CA&amp;ad=CA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0D"/>
    <w:rsid w:val="002A107E"/>
    <w:rsid w:val="002C54BD"/>
    <w:rsid w:val="00404B40"/>
    <w:rsid w:val="00813B94"/>
    <w:rsid w:val="008A2944"/>
    <w:rsid w:val="00963F0D"/>
    <w:rsid w:val="00B02AED"/>
    <w:rsid w:val="00D722D1"/>
    <w:rsid w:val="00D87A7D"/>
    <w:rsid w:val="00D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1B0F-5A0B-44D9-9549-5A412E6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3F0D"/>
  </w:style>
  <w:style w:type="character" w:styleId="Hyperlink">
    <w:name w:val="Hyperlink"/>
    <w:basedOn w:val="DefaultParagraphFont"/>
    <w:uiPriority w:val="99"/>
    <w:semiHidden/>
    <w:unhideWhenUsed/>
    <w:rsid w:val="00963F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0D"/>
  </w:style>
  <w:style w:type="paragraph" w:styleId="Footer">
    <w:name w:val="footer"/>
    <w:basedOn w:val="Normal"/>
    <w:link w:val="FooterChar"/>
    <w:uiPriority w:val="99"/>
    <w:unhideWhenUsed/>
    <w:rsid w:val="00963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support.office.com/en-ca/article/LEFT-LEFTB-functions-9203d2d2-7960-479b-84c6-1ea52b99640c" TargetMode="External"/><Relationship Id="rId26" Type="http://schemas.openxmlformats.org/officeDocument/2006/relationships/hyperlink" Target="https://support.office.com/en-ca/article/REPT-function-04c4d778-e712-43b4-9c15-d656582bb0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pport.office.com/en-ca/article/MID-MIDB-functions-d5f9e25c-d7d6-472e-b568-4ecb124330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upport.office.com/en-ca/article/BAHTTEXT-function-5ba4d0b4-abd3-4325-8d22-7a92d59aab9c" TargetMode="External"/><Relationship Id="rId12" Type="http://schemas.openxmlformats.org/officeDocument/2006/relationships/hyperlink" Target="https://support.office.com/en-ca/article/DBCS-function-a4025e73-63d2-4958-9423-21a24794c9e5" TargetMode="External"/><Relationship Id="rId17" Type="http://schemas.openxmlformats.org/officeDocument/2006/relationships/hyperlink" Target="https://support.office.com/en-ca/article/FIXED-function-ffd5723c-324c-45e9-8b96-e41be2a8274a" TargetMode="External"/><Relationship Id="rId25" Type="http://schemas.openxmlformats.org/officeDocument/2006/relationships/hyperlink" Target="https://support.office.com/en-ca/article/REPLACE-REPLACEB-functions-8d799074-2425-4a8a-84bc-82472868878a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support.office.com/en-ca/article/FIND-FINDB-functions-c7912941-af2a-4bdf-a553-d0d89b0a0628" TargetMode="External"/><Relationship Id="rId20" Type="http://schemas.openxmlformats.org/officeDocument/2006/relationships/hyperlink" Target="https://support.office.com/en-ca/article/LOWER-function-3f21df02-a80c-44b2-afaf-81358f9fdeb4" TargetMode="External"/><Relationship Id="rId29" Type="http://schemas.openxmlformats.org/officeDocument/2006/relationships/hyperlink" Target="https://support.office.com/en-ca/article/SUBSTITUTE-function-6434944e-a904-4336-a9b0-1e58df3bc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office.com/en-ca/article/ASC-function-0b6abf1c-c663-4004-a964-ebc00b723266" TargetMode="External"/><Relationship Id="rId11" Type="http://schemas.openxmlformats.org/officeDocument/2006/relationships/hyperlink" Target="https://support.office.com/en-ca/article/CONCATENATE-function-8f8ae884-2ca8-4f7a-b093-75d702bea31d" TargetMode="External"/><Relationship Id="rId24" Type="http://schemas.openxmlformats.org/officeDocument/2006/relationships/hyperlink" Target="https://support.office.com/en-ca/article/PROPER-function-52a5a283-e8b2-49be-8506-b2887b889f94" TargetMode="External"/><Relationship Id="rId32" Type="http://schemas.openxmlformats.org/officeDocument/2006/relationships/hyperlink" Target="https://support.office.com/en-ca/article/TRIM-function-410388fa-c5df-49c6-b16c-9e5630b479f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pport.office.com/en-ca/article/EXACT-function-d3087698-fc15-4a15-9631-12575cf29926" TargetMode="External"/><Relationship Id="rId23" Type="http://schemas.openxmlformats.org/officeDocument/2006/relationships/hyperlink" Target="https://support.office.com/en-ca/article/PHONETIC-function-9a329dac-0c0f-42f8-9a55-639086988554" TargetMode="External"/><Relationship Id="rId28" Type="http://schemas.openxmlformats.org/officeDocument/2006/relationships/hyperlink" Target="https://support.office.com/en-ca/article/SEARCH-SEARCHB-functions-9ab04538-0e55-4719-a72e-b6f54513b495" TargetMode="External"/><Relationship Id="rId10" Type="http://schemas.openxmlformats.org/officeDocument/2006/relationships/hyperlink" Target="https://support.office.com/en-ca/article/CODE-function-c32b692b-2ed0-4a04-bdd9-75640144b928" TargetMode="External"/><Relationship Id="rId19" Type="http://schemas.openxmlformats.org/officeDocument/2006/relationships/hyperlink" Target="https://support.office.com/en-ca/article/LEN-LENB-functions-29236f94-cedc-429d-affd-b5e33d2c67cb" TargetMode="External"/><Relationship Id="rId31" Type="http://schemas.openxmlformats.org/officeDocument/2006/relationships/hyperlink" Target="https://support.office.com/en-ca/article/TEXT-function-20d5ac4d-7b94-49fd-bb38-93d29371225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office.com/en-ca/article/CLEAN-function-26f3d7c5-475f-4a9c-90e5-4b8ba987ba41" TargetMode="External"/><Relationship Id="rId14" Type="http://schemas.openxmlformats.org/officeDocument/2006/relationships/hyperlink" Target="https://support.office.com/en-ca/article/DOLLAR-function-a6cd05d9-9740-4ad3-a469-8109d18ff611" TargetMode="External"/><Relationship Id="rId22" Type="http://schemas.openxmlformats.org/officeDocument/2006/relationships/hyperlink" Target="https://support.office.com/en-ca/article/NUMBERVALUE-function-1b05c8cf-2bfa-4437-af70-596c7ea7d879" TargetMode="External"/><Relationship Id="rId27" Type="http://schemas.openxmlformats.org/officeDocument/2006/relationships/hyperlink" Target="https://support.office.com/en-ca/article/RIGHT-RIGHTB-functions-240267ee-9afa-4639-a02b-f19e1786cf2f" TargetMode="External"/><Relationship Id="rId30" Type="http://schemas.openxmlformats.org/officeDocument/2006/relationships/hyperlink" Target="https://support.office.com/en-ca/article/T-function-fb83aeec-45e7-4924-af95-53e07354122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upport.office.com/en-ca/article/CHAR-function-bbd249c8-b36e-4a91-8017-1c133f9b83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2015-08-05T10:48:00Z</dcterms:created>
  <dcterms:modified xsi:type="dcterms:W3CDTF">2015-08-05T10:50:00Z</dcterms:modified>
</cp:coreProperties>
</file>