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54" w:rsidRPr="00B952A6" w:rsidRDefault="00F07154" w:rsidP="00F07154">
      <w:pPr>
        <w:spacing w:after="120"/>
        <w:jc w:val="center"/>
        <w:rPr>
          <w:b/>
        </w:rPr>
      </w:pPr>
      <w:r w:rsidRPr="00B952A6">
        <w:rPr>
          <w:b/>
        </w:rPr>
        <w:t>Session #1: Course Introduction &amp; Technology Basic</w:t>
      </w:r>
      <w:r w:rsidR="00FE73E0" w:rsidRPr="00B952A6">
        <w:rPr>
          <w:b/>
        </w:rPr>
        <w:t>s</w:t>
      </w:r>
    </w:p>
    <w:p w:rsidR="00FE73E0" w:rsidRPr="00B952A6" w:rsidRDefault="00FE73E0" w:rsidP="00F07154">
      <w:pPr>
        <w:spacing w:after="120"/>
        <w:rPr>
          <w:b/>
        </w:rPr>
      </w:pPr>
      <w:r w:rsidRPr="00B952A6">
        <w:rPr>
          <w:b/>
        </w:rPr>
        <w:t>Course goals</w:t>
      </w:r>
    </w:p>
    <w:p w:rsidR="00FE73E0" w:rsidRDefault="00FE73E0" w:rsidP="00FE73E0">
      <w:pPr>
        <w:pStyle w:val="a9"/>
        <w:numPr>
          <w:ilvl w:val="0"/>
          <w:numId w:val="1"/>
        </w:numPr>
        <w:spacing w:after="120"/>
      </w:pPr>
      <w:r>
        <w:t>Learn how to learn academic vocabulary</w:t>
      </w:r>
    </w:p>
    <w:p w:rsidR="00D15E60" w:rsidRDefault="00FE73E0" w:rsidP="00D15E60">
      <w:pPr>
        <w:pStyle w:val="a9"/>
        <w:numPr>
          <w:ilvl w:val="0"/>
          <w:numId w:val="1"/>
        </w:numPr>
        <w:spacing w:after="120"/>
      </w:pPr>
      <w:r>
        <w:t>Learn how to use corpus tools</w:t>
      </w:r>
      <w:r w:rsidR="000B1D62">
        <w:t xml:space="preserve"> to learn academic vocabulary</w:t>
      </w:r>
    </w:p>
    <w:p w:rsidR="00FE73E0" w:rsidRDefault="00FE73E0" w:rsidP="00FE73E0">
      <w:pPr>
        <w:pStyle w:val="a9"/>
        <w:numPr>
          <w:ilvl w:val="0"/>
          <w:numId w:val="1"/>
        </w:numPr>
        <w:spacing w:after="120"/>
      </w:pPr>
      <w:r>
        <w:t>Learn academic vocabulary</w:t>
      </w:r>
    </w:p>
    <w:p w:rsidR="00FE73E0" w:rsidRDefault="00FE73E0" w:rsidP="00FE73E0">
      <w:pPr>
        <w:pStyle w:val="a9"/>
        <w:numPr>
          <w:ilvl w:val="0"/>
          <w:numId w:val="1"/>
        </w:numPr>
        <w:spacing w:after="120"/>
      </w:pPr>
      <w:r>
        <w:t xml:space="preserve">Learn </w:t>
      </w:r>
      <w:r w:rsidR="003A7D33">
        <w:t>how to improve vocabulary use with corpus tools</w:t>
      </w:r>
    </w:p>
    <w:p w:rsidR="00DB5812" w:rsidRPr="00B952A6" w:rsidRDefault="00DB5812" w:rsidP="00DB5812">
      <w:pPr>
        <w:spacing w:after="120"/>
        <w:rPr>
          <w:b/>
        </w:rPr>
      </w:pPr>
      <w:r w:rsidRPr="00B952A6">
        <w:rPr>
          <w:b/>
        </w:rPr>
        <w:t>Justification for course goals</w:t>
      </w:r>
    </w:p>
    <w:p w:rsidR="00DB5812" w:rsidRDefault="005F46BB" w:rsidP="00DB5812">
      <w:pPr>
        <w:pStyle w:val="a9"/>
        <w:numPr>
          <w:ilvl w:val="0"/>
          <w:numId w:val="6"/>
        </w:numPr>
        <w:spacing w:after="120"/>
      </w:pPr>
      <w:r>
        <w:t xml:space="preserve">Approach to vocabulary learning depends on: </w:t>
      </w:r>
    </w:p>
    <w:p w:rsidR="005F46BB" w:rsidRDefault="005F46BB" w:rsidP="00AC3BBC">
      <w:pPr>
        <w:pStyle w:val="a9"/>
        <w:numPr>
          <w:ilvl w:val="0"/>
          <w:numId w:val="10"/>
        </w:numPr>
        <w:spacing w:after="120"/>
      </w:pPr>
      <w:r>
        <w:t>Which words you need to learn</w:t>
      </w:r>
      <w:r w:rsidR="00AC3BBC">
        <w:rPr>
          <w:rFonts w:hint="eastAsia"/>
        </w:rPr>
        <w:t xml:space="preserve"> </w:t>
      </w:r>
      <w:r w:rsidR="00AC3BBC">
        <w:sym w:font="Wingdings" w:char="F0E0"/>
      </w:r>
      <w:r w:rsidR="00AC3BBC">
        <w:rPr>
          <w:rFonts w:hint="eastAsia"/>
        </w:rPr>
        <w:t xml:space="preserve"> 1K, 2K, academic vocabulary, low-frequency words</w:t>
      </w:r>
    </w:p>
    <w:p w:rsidR="005F46BB" w:rsidRDefault="005F46BB" w:rsidP="00AC3BBC">
      <w:pPr>
        <w:pStyle w:val="a9"/>
        <w:numPr>
          <w:ilvl w:val="0"/>
          <w:numId w:val="10"/>
        </w:numPr>
        <w:spacing w:after="120"/>
      </w:pPr>
      <w:r>
        <w:t>Which way is best to learn the words you need to learn</w:t>
      </w:r>
      <w:r w:rsidR="00AC3BBC">
        <w:rPr>
          <w:rFonts w:hint="eastAsia"/>
        </w:rPr>
        <w:t xml:space="preserve"> </w:t>
      </w:r>
    </w:p>
    <w:p w:rsidR="00AC3BBC" w:rsidRDefault="00771A55" w:rsidP="00DB5812">
      <w:pPr>
        <w:pStyle w:val="a9"/>
        <w:numPr>
          <w:ilvl w:val="0"/>
          <w:numId w:val="6"/>
        </w:numPr>
        <w:spacing w:after="120"/>
        <w:rPr>
          <w:rFonts w:hint="eastAsia"/>
        </w:rPr>
      </w:pPr>
      <w:r>
        <w:t xml:space="preserve">Academic vocabulary consists of: </w:t>
      </w:r>
    </w:p>
    <w:p w:rsidR="00AC3BBC" w:rsidRDefault="00AC3BBC" w:rsidP="00AC3BBC">
      <w:pPr>
        <w:pStyle w:val="a9"/>
        <w:numPr>
          <w:ilvl w:val="0"/>
          <w:numId w:val="8"/>
        </w:numPr>
        <w:spacing w:after="120"/>
        <w:rPr>
          <w:rFonts w:hint="eastAsia"/>
        </w:rPr>
      </w:pPr>
      <w:r>
        <w:rPr>
          <w:rFonts w:hint="eastAsia"/>
        </w:rPr>
        <w:t>domain-spec</w:t>
      </w:r>
      <w:r>
        <w:rPr>
          <w:rFonts w:hint="eastAsia"/>
        </w:rPr>
        <w:t xml:space="preserve">ific vocabulary </w:t>
      </w:r>
    </w:p>
    <w:p w:rsidR="005F46BB" w:rsidRDefault="00AC3BBC" w:rsidP="00AC3BBC">
      <w:pPr>
        <w:pStyle w:val="a9"/>
        <w:numPr>
          <w:ilvl w:val="0"/>
          <w:numId w:val="8"/>
        </w:numPr>
        <w:spacing w:after="120"/>
        <w:rPr>
          <w:rFonts w:hint="eastAsia"/>
        </w:rPr>
      </w:pPr>
      <w:r>
        <w:rPr>
          <w:rFonts w:hint="eastAsia"/>
        </w:rPr>
        <w:t>sub-technical vocabulary</w:t>
      </w:r>
    </w:p>
    <w:p w:rsidR="00AC3BBC" w:rsidRDefault="00B952A6" w:rsidP="00DB5812">
      <w:pPr>
        <w:pStyle w:val="a9"/>
        <w:numPr>
          <w:ilvl w:val="0"/>
          <w:numId w:val="6"/>
        </w:numPr>
        <w:spacing w:after="120"/>
        <w:rPr>
          <w:rFonts w:hint="eastAsia"/>
        </w:rPr>
      </w:pPr>
      <w:r>
        <w:rPr>
          <w:rFonts w:hint="eastAsia"/>
        </w:rPr>
        <w:t>Words are best learned through a combination of:</w:t>
      </w:r>
    </w:p>
    <w:p w:rsidR="00B952A6" w:rsidRDefault="00B952A6" w:rsidP="00B952A6">
      <w:pPr>
        <w:pStyle w:val="a9"/>
        <w:numPr>
          <w:ilvl w:val="0"/>
          <w:numId w:val="8"/>
        </w:numPr>
        <w:spacing w:after="120"/>
        <w:rPr>
          <w:rFonts w:hint="eastAsia"/>
        </w:rPr>
      </w:pPr>
      <w:r>
        <w:rPr>
          <w:rFonts w:hint="eastAsia"/>
        </w:rPr>
        <w:t>reading/listening for meaning</w:t>
      </w:r>
    </w:p>
    <w:p w:rsidR="00B952A6" w:rsidRDefault="00B952A6" w:rsidP="00B952A6">
      <w:pPr>
        <w:pStyle w:val="a9"/>
        <w:numPr>
          <w:ilvl w:val="0"/>
          <w:numId w:val="8"/>
        </w:numPr>
        <w:spacing w:after="120"/>
        <w:rPr>
          <w:rFonts w:hint="eastAsia"/>
        </w:rPr>
      </w:pPr>
      <w:r>
        <w:rPr>
          <w:rFonts w:hint="eastAsia"/>
        </w:rPr>
        <w:t>speaking/writing for meaning</w:t>
      </w:r>
    </w:p>
    <w:p w:rsidR="00B952A6" w:rsidRDefault="00B952A6" w:rsidP="00B952A6">
      <w:pPr>
        <w:pStyle w:val="a9"/>
        <w:numPr>
          <w:ilvl w:val="0"/>
          <w:numId w:val="8"/>
        </w:numPr>
        <w:spacing w:after="120"/>
        <w:rPr>
          <w:rFonts w:hint="eastAsia"/>
        </w:rPr>
      </w:pPr>
      <w:r>
        <w:rPr>
          <w:rFonts w:hint="eastAsia"/>
        </w:rPr>
        <w:t>focused learning</w:t>
      </w:r>
    </w:p>
    <w:p w:rsidR="00B952A6" w:rsidRDefault="00B952A6" w:rsidP="00B952A6">
      <w:pPr>
        <w:pStyle w:val="a9"/>
        <w:numPr>
          <w:ilvl w:val="0"/>
          <w:numId w:val="8"/>
        </w:numPr>
        <w:spacing w:after="120"/>
      </w:pPr>
      <w:r>
        <w:rPr>
          <w:rFonts w:hint="eastAsia"/>
        </w:rPr>
        <w:t>fluency development</w:t>
      </w:r>
      <w:bookmarkStart w:id="0" w:name="_GoBack"/>
      <w:bookmarkEnd w:id="0"/>
    </w:p>
    <w:p w:rsidR="008256C7" w:rsidRPr="00B952A6" w:rsidRDefault="008256C7" w:rsidP="008256C7">
      <w:pPr>
        <w:spacing w:after="120"/>
        <w:rPr>
          <w:b/>
        </w:rPr>
      </w:pPr>
      <w:r w:rsidRPr="00B952A6">
        <w:rPr>
          <w:b/>
        </w:rPr>
        <w:t>Course plan</w:t>
      </w:r>
    </w:p>
    <w:p w:rsidR="008256C7" w:rsidRDefault="008256C7" w:rsidP="008256C7">
      <w:pPr>
        <w:pStyle w:val="a9"/>
        <w:numPr>
          <w:ilvl w:val="0"/>
          <w:numId w:val="4"/>
        </w:numPr>
        <w:spacing w:after="120"/>
      </w:pPr>
      <w:r>
        <w:t>Lecture and demonstration on how to learn vocabulary</w:t>
      </w:r>
      <w:r w:rsidR="0047137A">
        <w:t xml:space="preserve"> with corpus tools</w:t>
      </w:r>
    </w:p>
    <w:p w:rsidR="008256C7" w:rsidRDefault="008256C7" w:rsidP="008256C7">
      <w:pPr>
        <w:pStyle w:val="a9"/>
        <w:numPr>
          <w:ilvl w:val="0"/>
          <w:numId w:val="4"/>
        </w:numPr>
        <w:spacing w:after="120"/>
      </w:pPr>
      <w:r>
        <w:t>In-class practice in learning vocabulary</w:t>
      </w:r>
      <w:r w:rsidR="0047137A">
        <w:t xml:space="preserve"> in context</w:t>
      </w:r>
    </w:p>
    <w:p w:rsidR="008256C7" w:rsidRDefault="008256C7" w:rsidP="008256C7">
      <w:pPr>
        <w:pStyle w:val="a9"/>
        <w:numPr>
          <w:ilvl w:val="0"/>
          <w:numId w:val="4"/>
        </w:numPr>
        <w:spacing w:after="120"/>
      </w:pPr>
      <w:r>
        <w:t>I</w:t>
      </w:r>
      <w:r w:rsidR="00F741D1">
        <w:t>ndependent</w:t>
      </w:r>
      <w:r>
        <w:t xml:space="preserve"> vocabulary learning with</w:t>
      </w:r>
      <w:r w:rsidR="0047137A">
        <w:t>in a given policy field</w:t>
      </w:r>
    </w:p>
    <w:p w:rsidR="008256C7" w:rsidRDefault="008256C7" w:rsidP="008256C7">
      <w:pPr>
        <w:pStyle w:val="a9"/>
        <w:numPr>
          <w:ilvl w:val="0"/>
          <w:numId w:val="4"/>
        </w:numPr>
        <w:spacing w:after="120"/>
      </w:pPr>
      <w:r>
        <w:t xml:space="preserve">Weekly contribution to class </w:t>
      </w:r>
      <w:proofErr w:type="spellStart"/>
      <w:r>
        <w:t>Wordbank</w:t>
      </w:r>
      <w:proofErr w:type="spellEnd"/>
    </w:p>
    <w:p w:rsidR="008256C7" w:rsidRPr="00B952A6" w:rsidRDefault="008256C7" w:rsidP="008256C7">
      <w:pPr>
        <w:spacing w:after="120"/>
        <w:rPr>
          <w:b/>
        </w:rPr>
      </w:pPr>
      <w:r w:rsidRPr="00B952A6">
        <w:rPr>
          <w:b/>
        </w:rPr>
        <w:t>Final assignment</w:t>
      </w:r>
    </w:p>
    <w:p w:rsidR="008256C7" w:rsidRDefault="008256C7" w:rsidP="008256C7">
      <w:pPr>
        <w:pStyle w:val="a9"/>
        <w:numPr>
          <w:ilvl w:val="0"/>
          <w:numId w:val="5"/>
        </w:numPr>
        <w:spacing w:after="120"/>
      </w:pPr>
      <w:r>
        <w:t>Develop “Statement of the Problem” into “Introduction”</w:t>
      </w:r>
    </w:p>
    <w:p w:rsidR="008256C7" w:rsidRDefault="008256C7" w:rsidP="008256C7">
      <w:pPr>
        <w:pStyle w:val="a9"/>
        <w:numPr>
          <w:ilvl w:val="0"/>
          <w:numId w:val="5"/>
        </w:numPr>
        <w:spacing w:after="120"/>
      </w:pPr>
      <w:r>
        <w:t xml:space="preserve">Give a presentation on </w:t>
      </w:r>
      <w:r w:rsidR="00F741D1">
        <w:t>the learning episode of a particular academic word</w:t>
      </w:r>
    </w:p>
    <w:p w:rsidR="00DB5812" w:rsidRDefault="00DB5812" w:rsidP="00DB5812">
      <w:pPr>
        <w:spacing w:after="120"/>
      </w:pPr>
    </w:p>
    <w:p w:rsidR="006661F3" w:rsidRDefault="006661F3" w:rsidP="006661F3">
      <w:pPr>
        <w:spacing w:after="120"/>
      </w:pPr>
    </w:p>
    <w:p w:rsidR="00D15E60" w:rsidRDefault="00D15E60" w:rsidP="00EA1D60">
      <w:pPr>
        <w:spacing w:after="120"/>
        <w:ind w:left="360"/>
      </w:pPr>
    </w:p>
    <w:p w:rsidR="00D15E60" w:rsidRDefault="00D15E60" w:rsidP="00D15E60">
      <w:pPr>
        <w:spacing w:after="120"/>
      </w:pPr>
    </w:p>
    <w:p w:rsidR="00036EA1" w:rsidRDefault="00036EA1" w:rsidP="00036EA1">
      <w:pPr>
        <w:spacing w:after="120"/>
      </w:pPr>
    </w:p>
    <w:p w:rsidR="003A7D33" w:rsidRDefault="003A7D33" w:rsidP="003A7D33">
      <w:pPr>
        <w:spacing w:after="120"/>
      </w:pPr>
    </w:p>
    <w:p w:rsidR="003A7D33" w:rsidRDefault="003A7D33" w:rsidP="003A7D33">
      <w:pPr>
        <w:spacing w:after="120"/>
      </w:pPr>
    </w:p>
    <w:p w:rsidR="00F07154" w:rsidRDefault="00F07154" w:rsidP="006021A3">
      <w:pPr>
        <w:jc w:val="center"/>
      </w:pPr>
    </w:p>
    <w:sectPr w:rsidR="00F071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E0" w:rsidRDefault="002B69E0" w:rsidP="00F07154">
      <w:pPr>
        <w:spacing w:after="0" w:line="240" w:lineRule="auto"/>
      </w:pPr>
      <w:r>
        <w:separator/>
      </w:r>
    </w:p>
  </w:endnote>
  <w:endnote w:type="continuationSeparator" w:id="0">
    <w:p w:rsidR="002B69E0" w:rsidRDefault="002B69E0" w:rsidP="00F0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E0" w:rsidRDefault="002B69E0" w:rsidP="00F07154">
      <w:pPr>
        <w:spacing w:after="0" w:line="240" w:lineRule="auto"/>
      </w:pPr>
      <w:r>
        <w:separator/>
      </w:r>
    </w:p>
  </w:footnote>
  <w:footnote w:type="continuationSeparator" w:id="0">
    <w:p w:rsidR="002B69E0" w:rsidRDefault="002B69E0" w:rsidP="00F0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54" w:rsidRDefault="00F07154">
    <w:pPr>
      <w:pStyle w:val="a3"/>
    </w:pPr>
    <w:r>
      <w:t>Academic Vocabulary Development</w:t>
    </w:r>
  </w:p>
  <w:p w:rsidR="00F07154" w:rsidRDefault="00F07154">
    <w:pPr>
      <w:pStyle w:val="a3"/>
    </w:pPr>
    <w:r>
      <w:t>Winter 2016</w:t>
    </w:r>
  </w:p>
  <w:p w:rsidR="00F07154" w:rsidRDefault="00F071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9B8"/>
    <w:multiLevelType w:val="hybridMultilevel"/>
    <w:tmpl w:val="EB76B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27F9"/>
    <w:multiLevelType w:val="hybridMultilevel"/>
    <w:tmpl w:val="1988BADA"/>
    <w:lvl w:ilvl="0" w:tplc="E278969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A049C"/>
    <w:multiLevelType w:val="hybridMultilevel"/>
    <w:tmpl w:val="A23439F4"/>
    <w:lvl w:ilvl="0" w:tplc="C072557A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29142F87"/>
    <w:multiLevelType w:val="hybridMultilevel"/>
    <w:tmpl w:val="98EC3F62"/>
    <w:lvl w:ilvl="0" w:tplc="643A85E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B53C27"/>
    <w:multiLevelType w:val="hybridMultilevel"/>
    <w:tmpl w:val="09FA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28BA"/>
    <w:multiLevelType w:val="hybridMultilevel"/>
    <w:tmpl w:val="2CE82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755D"/>
    <w:multiLevelType w:val="hybridMultilevel"/>
    <w:tmpl w:val="612A1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74A07"/>
    <w:multiLevelType w:val="hybridMultilevel"/>
    <w:tmpl w:val="15A02466"/>
    <w:lvl w:ilvl="0" w:tplc="D5B403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2C9001F"/>
    <w:multiLevelType w:val="hybridMultilevel"/>
    <w:tmpl w:val="9E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E6C4B"/>
    <w:multiLevelType w:val="hybridMultilevel"/>
    <w:tmpl w:val="B3508DCE"/>
    <w:lvl w:ilvl="0" w:tplc="43E0665E">
      <w:numFmt w:val="bullet"/>
      <w:lvlText w:val=""/>
      <w:lvlJc w:val="left"/>
      <w:pPr>
        <w:ind w:left="10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A3"/>
    <w:rsid w:val="00036EA1"/>
    <w:rsid w:val="000566C7"/>
    <w:rsid w:val="000B1D62"/>
    <w:rsid w:val="0011452E"/>
    <w:rsid w:val="002B69E0"/>
    <w:rsid w:val="003A7D33"/>
    <w:rsid w:val="0047137A"/>
    <w:rsid w:val="005F46BB"/>
    <w:rsid w:val="006021A3"/>
    <w:rsid w:val="006661F3"/>
    <w:rsid w:val="0073177E"/>
    <w:rsid w:val="00771A55"/>
    <w:rsid w:val="008256C7"/>
    <w:rsid w:val="00AC3BBC"/>
    <w:rsid w:val="00B952A6"/>
    <w:rsid w:val="00C529BD"/>
    <w:rsid w:val="00D15E60"/>
    <w:rsid w:val="00D3277B"/>
    <w:rsid w:val="00DB5812"/>
    <w:rsid w:val="00EA1D60"/>
    <w:rsid w:val="00F07154"/>
    <w:rsid w:val="00F741D1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F07154"/>
  </w:style>
  <w:style w:type="paragraph" w:styleId="a5">
    <w:name w:val="footer"/>
    <w:basedOn w:val="a"/>
    <w:link w:val="a6"/>
    <w:uiPriority w:val="99"/>
    <w:unhideWhenUsed/>
    <w:rsid w:val="00F0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F07154"/>
  </w:style>
  <w:style w:type="paragraph" w:styleId="a7">
    <w:name w:val="Balloon Text"/>
    <w:basedOn w:val="a"/>
    <w:link w:val="a8"/>
    <w:uiPriority w:val="99"/>
    <w:semiHidden/>
    <w:unhideWhenUsed/>
    <w:rsid w:val="00F0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F071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7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F07154"/>
  </w:style>
  <w:style w:type="paragraph" w:styleId="a5">
    <w:name w:val="footer"/>
    <w:basedOn w:val="a"/>
    <w:link w:val="a6"/>
    <w:uiPriority w:val="99"/>
    <w:unhideWhenUsed/>
    <w:rsid w:val="00F0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F07154"/>
  </w:style>
  <w:style w:type="paragraph" w:styleId="a7">
    <w:name w:val="Balloon Text"/>
    <w:basedOn w:val="a"/>
    <w:link w:val="a8"/>
    <w:uiPriority w:val="99"/>
    <w:semiHidden/>
    <w:unhideWhenUsed/>
    <w:rsid w:val="00F0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F071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中津川 みゆき</dc:creator>
  <cp:lastModifiedBy>Miyuki Nakatsugawa</cp:lastModifiedBy>
  <cp:revision>10</cp:revision>
  <dcterms:created xsi:type="dcterms:W3CDTF">2016-02-03T12:28:00Z</dcterms:created>
  <dcterms:modified xsi:type="dcterms:W3CDTF">2016-02-08T01:26:00Z</dcterms:modified>
</cp:coreProperties>
</file>